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BC6B4E" w:rsidP="00BC6B4E" w14:paraId="71517334" w14:textId="7EB03FB1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Кульчицький В.О.</w:t>
      </w:r>
      <w:r>
        <w:rPr>
          <w:sz w:val="28"/>
          <w:szCs w:val="28"/>
          <w:lang w:val="uk-UA"/>
        </w:rPr>
        <w:t xml:space="preserve"> </w:t>
      </w:r>
      <w:r w:rsidRPr="00891A7F">
        <w:rPr>
          <w:sz w:val="28"/>
          <w:szCs w:val="28"/>
          <w:lang w:val="uk-UA"/>
        </w:rPr>
        <w:t>Дослідження методів реалізації інтегральної складової в регуляторах зі зворотнім зв’язком</w:t>
      </w:r>
      <w:r w:rsidRPr="00891A7F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Автоматизація</w:t>
      </w:r>
      <w:r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  <w:lang w:val="uk-UA"/>
        </w:rPr>
        <w:t xml:space="preserve">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А.О. </w:t>
      </w:r>
      <w:r>
        <w:rPr>
          <w:sz w:val="28"/>
          <w:szCs w:val="28"/>
          <w:lang w:val="uk-UA"/>
        </w:rPr>
        <w:t>Стопакевич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B3EE7"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86</w:t>
      </w:r>
      <w:r w:rsidRPr="0006733E">
        <w:rPr>
          <w:sz w:val="28"/>
          <w:szCs w:val="28"/>
          <w:lang w:val="uk-UA"/>
        </w:rPr>
        <w:t xml:space="preserve"> с.</w:t>
      </w:r>
    </w:p>
    <w:p w:rsidR="00BC6B4E" w:rsidP="00BC6B4E" w14:paraId="5CBD8D39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BC6B4E" w:rsidRPr="00362BBC" w:rsidP="00BC6B4E" w14:paraId="6EDF9CF2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370961" w:rsidRPr="00370961" w:rsidP="00370961" w14:paraId="70E05E78" w14:textId="365D41D9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>Предмет дослідження – інтегральна складова в регуляторах зі зворотнім зв’язком.</w:t>
      </w:r>
    </w:p>
    <w:p w:rsidR="00370961" w:rsidRPr="00370961" w:rsidP="00370961" w14:paraId="6A950519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 xml:space="preserve">Об’єкт дослідження – процеси керування технологічними об’єктами з застосуванням регуляторів зі зворотнім зв’язком. </w:t>
      </w:r>
    </w:p>
    <w:p w:rsidR="00370961" w:rsidRPr="00370961" w:rsidP="00370961" w14:paraId="71F1724F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 xml:space="preserve">Мета дослідження – визначити сучасний стан наукової проблеми, сформулювати основні досягнення в галузі та визначити шляхи подолання актуальних проблем. </w:t>
      </w:r>
    </w:p>
    <w:p w:rsidR="00370961" w:rsidRPr="00370961" w:rsidP="00370961" w14:paraId="69764713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 xml:space="preserve">Задачі дослідження: </w:t>
      </w:r>
    </w:p>
    <w:p w:rsidR="00370961" w:rsidRPr="00370961" w:rsidP="00370961" w14:paraId="799183A8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>1. Визначити особливості алгоритмів захисту від насичення в сучасних ПІД-регуляторах</w:t>
      </w:r>
    </w:p>
    <w:p w:rsidR="00370961" w:rsidRPr="00370961" w:rsidP="00370961" w14:paraId="5E74C97A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>2. Виявити зв’язок стійкості САК з особливостями цифрової реалізації інтегральної складової в ПІД-регуляторах</w:t>
      </w:r>
    </w:p>
    <w:p w:rsidR="00370961" w:rsidRPr="00370961" w:rsidP="00370961" w14:paraId="41623A7E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 xml:space="preserve">3. Зробити порівняльний аналіз доступних стратегій реалізації інтегральної складової в регуляторах без застосування математичних моделей динаміки об’єктів керування. </w:t>
      </w:r>
    </w:p>
    <w:p w:rsidR="00BC6B4E" w:rsidRPr="002522E5" w:rsidP="00370961" w14:paraId="1394D692" w14:textId="706AC033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70961">
        <w:rPr>
          <w:sz w:val="28"/>
          <w:szCs w:val="28"/>
          <w:lang w:val="uk-UA" w:eastAsia="uk-UA"/>
        </w:rPr>
        <w:t>Практична цінність – результати дослідження методів можуть бути використані при розробці сучасних систем керування в системах автоматизації технологічних процесів.</w:t>
      </w:r>
    </w:p>
    <w:p w:rsidR="00891A7F" w:rsidRPr="00891A7F" w:rsidP="00891A7F" w14:paraId="6265E1D8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9B3EE7" w:rsidP="00370961" w14:paraId="5A6C9E2D" w14:textId="6F557ED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370961">
        <w:rPr>
          <w:sz w:val="28"/>
          <w:szCs w:val="28"/>
          <w:lang w:val="uk-UA"/>
        </w:rPr>
        <w:t xml:space="preserve">зворотній, зв’язок, регулятор, інтегральна, складова, інтегратор, </w:t>
      </w:r>
      <w:r>
        <w:rPr>
          <w:sz w:val="28"/>
          <w:szCs w:val="28"/>
          <w:lang w:val="uk-UA"/>
        </w:rPr>
        <w:t>ПІД</w:t>
      </w:r>
      <w:r w:rsidRPr="00370961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ПІ</w:t>
      </w:r>
      <w:r w:rsidRPr="00370961">
        <w:rPr>
          <w:sz w:val="28"/>
          <w:szCs w:val="28"/>
          <w:lang w:val="uk-UA"/>
        </w:rPr>
        <w:t>, оптимальний, насичення, стійкість, реалізація.</w:t>
      </w:r>
      <w:r w:rsidRPr="00891A7F">
        <w:rPr>
          <w:sz w:val="28"/>
          <w:szCs w:val="28"/>
          <w:lang w:val="uk-UA"/>
        </w:rPr>
        <w:tab/>
      </w:r>
    </w:p>
    <w:sectPr>
      <w:pgSz w:w="11906" w:h="16838"/>
      <w:pgMar w:top="1134" w:right="850" w:bottom="1134" w:left="1701" w:header="708" w:footer="708" w:gutter="0"/>
      <w:pgNumType w:start="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