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B15817" w14:textId="532DA595" w:rsidR="00886E43" w:rsidRPr="0006733E" w:rsidRDefault="0066156D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proofErr w:type="spellStart"/>
      <w:r w:rsidRPr="0066156D">
        <w:rPr>
          <w:b/>
          <w:sz w:val="28"/>
          <w:szCs w:val="28"/>
          <w:lang w:val="uk-UA"/>
        </w:rPr>
        <w:t>Балакішієв</w:t>
      </w:r>
      <w:proofErr w:type="spellEnd"/>
      <w:r w:rsidRPr="0066156D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А.А.</w:t>
      </w:r>
      <w:r w:rsidR="00886E43"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</w:t>
      </w:r>
      <w:r w:rsidRPr="0066156D">
        <w:rPr>
          <w:sz w:val="28"/>
          <w:szCs w:val="28"/>
          <w:lang w:val="uk-UA"/>
        </w:rPr>
        <w:t>етоди оцінки та підвищення ефективності дорожньо-транспортних експертиз</w:t>
      </w:r>
      <w:r w:rsidR="00F71189" w:rsidRPr="00F71189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8B2616">
        <w:rPr>
          <w:sz w:val="28"/>
          <w:szCs w:val="28"/>
          <w:lang w:val="uk-UA"/>
        </w:rPr>
        <w:t>бакалав</w:t>
      </w:r>
      <w:r w:rsidR="00886E43" w:rsidRPr="0006733E">
        <w:rPr>
          <w:sz w:val="28"/>
          <w:szCs w:val="28"/>
          <w:lang w:val="uk-UA"/>
        </w:rPr>
        <w:t xml:space="preserve">рська) робота зі спеціальності </w:t>
      </w:r>
      <w:r w:rsidR="00C22B65">
        <w:rPr>
          <w:sz w:val="28"/>
          <w:szCs w:val="28"/>
          <w:lang w:val="uk-UA"/>
        </w:rPr>
        <w:t>275 Транспортні технології (за видами)</w:t>
      </w:r>
      <w:r w:rsidR="00886E43" w:rsidRPr="0006733E">
        <w:rPr>
          <w:sz w:val="28"/>
          <w:szCs w:val="28"/>
          <w:lang w:val="uk-UA"/>
        </w:rPr>
        <w:t>; ОПП «</w:t>
      </w:r>
      <w:r w:rsidR="00C22B65">
        <w:rPr>
          <w:sz w:val="28"/>
          <w:szCs w:val="28"/>
          <w:lang w:val="uk-UA"/>
        </w:rPr>
        <w:t>Транспортні технології (на автомобільному транспорті)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</w:t>
      </w:r>
      <w:r w:rsidR="005F2F0B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  <w:lang w:val="uk-UA"/>
        </w:rPr>
        <w:t>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DE2FBE">
        <w:rPr>
          <w:sz w:val="28"/>
          <w:szCs w:val="28"/>
          <w:lang w:val="uk-UA"/>
        </w:rPr>
        <w:t>ст. викладач В.О. Кудряшов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DE2FBE">
        <w:rPr>
          <w:sz w:val="28"/>
          <w:szCs w:val="28"/>
          <w:lang w:val="uk-UA"/>
        </w:rPr>
        <w:t>49</w:t>
      </w:r>
      <w:r w:rsidR="00405136" w:rsidRPr="0006733E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3646013E" w14:textId="77777777" w:rsidR="00A95D19" w:rsidRPr="00DE2FBE" w:rsidRDefault="00A95D19" w:rsidP="00A95D19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DE2FBE">
        <w:rPr>
          <w:color w:val="000000"/>
          <w:sz w:val="28"/>
          <w:szCs w:val="28"/>
          <w:lang w:val="uk-UA"/>
        </w:rPr>
        <w:t>Дорожньо-транспортні пригоди на наших дорогах не рідкість. На жаль, в ньому беруть участь не тільки новачки, а й досвідчені водії. Це пов'язано з багатьма факторами, від порушення правил дорожнього руху до низької якості доріг. У будь-якому випадку винний підлягає відповідальності (матеріальної, адміністративної або кримінальної). Це залежить від тяжкості наслідків. Таким чином, встановлення обставин аварії та встановлення винуватця є основною вимогою при розгляді випадків цієї категорії.</w:t>
      </w:r>
    </w:p>
    <w:p w14:paraId="36AA8808" w14:textId="77777777" w:rsidR="00A95D19" w:rsidRDefault="00A95D19" w:rsidP="00A95D19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DE2FBE">
        <w:rPr>
          <w:color w:val="000000"/>
          <w:sz w:val="28"/>
          <w:szCs w:val="28"/>
          <w:lang w:val="uk-UA"/>
        </w:rPr>
        <w:t xml:space="preserve"> Визначити вину учасників, а так само причинно наслідковий зв'язок між їх діями і настанням ДТП допоможе експертиза з визначення обставин ДТП для встановлення обставин аварії. Залежно від ситуації можуть бути призначені слідчі органи за рішенням суду або в разі особистого звернення людини до спеціалізованої установи.</w:t>
      </w:r>
    </w:p>
    <w:p w14:paraId="26FC1D4B" w14:textId="77777777" w:rsidR="00DE2FBE" w:rsidRPr="00DE2FBE" w:rsidRDefault="00DE2FBE" w:rsidP="00DE2FBE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DE2FBE">
        <w:rPr>
          <w:color w:val="000000"/>
          <w:sz w:val="28"/>
          <w:szCs w:val="28"/>
          <w:lang w:val="uk-UA"/>
        </w:rPr>
        <w:t>Об’єкт дослідження – контроль та підвищення якості проведення дорожньо-транспортної експертизи</w:t>
      </w:r>
    </w:p>
    <w:p w14:paraId="30FC87F6" w14:textId="4EDB96E9" w:rsidR="00DE2FBE" w:rsidRPr="00DE2FBE" w:rsidRDefault="00DE2FBE" w:rsidP="00DE2FBE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DE2FBE">
        <w:rPr>
          <w:color w:val="000000"/>
          <w:sz w:val="28"/>
          <w:szCs w:val="28"/>
          <w:lang w:val="uk-UA"/>
        </w:rPr>
        <w:t>Мета дослідження –</w:t>
      </w:r>
      <w:r w:rsidR="00A73F15">
        <w:rPr>
          <w:color w:val="000000"/>
          <w:sz w:val="28"/>
          <w:szCs w:val="28"/>
          <w:lang w:val="uk-UA"/>
        </w:rPr>
        <w:t xml:space="preserve"> </w:t>
      </w:r>
      <w:r w:rsidRPr="00DE2FBE">
        <w:rPr>
          <w:color w:val="000000"/>
          <w:sz w:val="28"/>
          <w:szCs w:val="28"/>
          <w:lang w:val="uk-UA"/>
        </w:rPr>
        <w:t>розробка  дій та методів на основі проведених для запобігання  повторних ДТП .</w:t>
      </w:r>
    </w:p>
    <w:p w14:paraId="524A38C0" w14:textId="58C26EF7" w:rsidR="0006733E" w:rsidRPr="0006733E" w:rsidRDefault="0006733E" w:rsidP="00DE2FBE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>:</w:t>
      </w:r>
      <w:r w:rsidR="003C53A2">
        <w:rPr>
          <w:sz w:val="28"/>
          <w:szCs w:val="28"/>
          <w:lang w:val="uk-UA"/>
        </w:rPr>
        <w:t xml:space="preserve"> </w:t>
      </w:r>
      <w:r w:rsidR="00A95D19">
        <w:rPr>
          <w:sz w:val="28"/>
          <w:szCs w:val="28"/>
          <w:lang w:val="uk-UA"/>
        </w:rPr>
        <w:t xml:space="preserve">експертиза, ДТП, система активної безпеки керування автомобілем, </w:t>
      </w:r>
      <w:r w:rsidR="003B0B9B">
        <w:rPr>
          <w:sz w:val="28"/>
          <w:szCs w:val="28"/>
          <w:lang w:val="uk-UA"/>
        </w:rPr>
        <w:t>керованість автомобіля, безпека руху</w:t>
      </w:r>
      <w:r w:rsidR="00725A56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E4A23"/>
    <w:rsid w:val="002B4980"/>
    <w:rsid w:val="003B0B9B"/>
    <w:rsid w:val="003C53A2"/>
    <w:rsid w:val="00405136"/>
    <w:rsid w:val="00467A62"/>
    <w:rsid w:val="005260C4"/>
    <w:rsid w:val="005E0B0A"/>
    <w:rsid w:val="005F2F0B"/>
    <w:rsid w:val="00623806"/>
    <w:rsid w:val="0066156D"/>
    <w:rsid w:val="00725A56"/>
    <w:rsid w:val="00807367"/>
    <w:rsid w:val="008109A5"/>
    <w:rsid w:val="00875E72"/>
    <w:rsid w:val="00886E43"/>
    <w:rsid w:val="008A0A5C"/>
    <w:rsid w:val="008B2616"/>
    <w:rsid w:val="00A3223B"/>
    <w:rsid w:val="00A73F15"/>
    <w:rsid w:val="00A76131"/>
    <w:rsid w:val="00A95D19"/>
    <w:rsid w:val="00C22B65"/>
    <w:rsid w:val="00C4186D"/>
    <w:rsid w:val="00CB094D"/>
    <w:rsid w:val="00DE2FBE"/>
    <w:rsid w:val="00E43B39"/>
    <w:rsid w:val="00E8797D"/>
    <w:rsid w:val="00EC505D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225</Words>
  <Characters>1283</Characters>
  <Application>Microsoft Office Word</Application>
  <DocSecurity>0</DocSecurity>
  <Lines>10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Taisiia Pokhlebina</cp:lastModifiedBy>
  <cp:revision>3</cp:revision>
  <dcterms:created xsi:type="dcterms:W3CDTF">2024-10-07T19:24:00Z</dcterms:created>
  <dcterms:modified xsi:type="dcterms:W3CDTF">2024-10-07T19:31:00Z</dcterms:modified>
</cp:coreProperties>
</file>