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4DF78BD7" w:rsidR="00886E43" w:rsidRPr="00666DD9" w:rsidRDefault="00540CF6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Мотіс Р.А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540CF6">
        <w:rPr>
          <w:sz w:val="28"/>
          <w:szCs w:val="28"/>
          <w:lang w:val="uk-UA"/>
        </w:rPr>
        <w:t xml:space="preserve">Застосування ризик-орієнтованого підходу при формуванні процесів СУЯ на підприємстві за стандартом ISO 9001 останньої редакції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B8651A">
        <w:rPr>
          <w:sz w:val="28"/>
          <w:szCs w:val="28"/>
          <w:lang w:val="uk-UA"/>
        </w:rPr>
        <w:t>Г</w:t>
      </w:r>
      <w:r w:rsidR="00606EEC">
        <w:rPr>
          <w:sz w:val="28"/>
          <w:szCs w:val="28"/>
          <w:lang w:val="uk-UA"/>
        </w:rPr>
        <w:t>.</w:t>
      </w:r>
      <w:r w:rsidR="00B8651A">
        <w:rPr>
          <w:sz w:val="28"/>
          <w:szCs w:val="28"/>
          <w:lang w:val="uk-UA"/>
        </w:rPr>
        <w:t>В</w:t>
      </w:r>
      <w:r w:rsidR="00606EEC">
        <w:rPr>
          <w:sz w:val="28"/>
          <w:szCs w:val="28"/>
          <w:lang w:val="uk-UA"/>
        </w:rPr>
        <w:t xml:space="preserve">. </w:t>
      </w:r>
      <w:r w:rsidR="00B8651A">
        <w:rPr>
          <w:sz w:val="28"/>
          <w:szCs w:val="28"/>
          <w:lang w:val="uk-UA"/>
        </w:rPr>
        <w:t>Банзак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26107F">
        <w:rPr>
          <w:sz w:val="28"/>
          <w:szCs w:val="28"/>
          <w:lang w:val="uk-UA"/>
        </w:rPr>
        <w:t>7</w:t>
      </w:r>
      <w:r w:rsidR="005B7CAB">
        <w:rPr>
          <w:sz w:val="28"/>
          <w:szCs w:val="28"/>
          <w:lang w:val="uk-UA"/>
        </w:rPr>
        <w:t>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7A3FCF34" w14:textId="56DCC7C4" w:rsidR="00540CF6" w:rsidRDefault="00606EEC" w:rsidP="0026107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>В даній кваліфікаційній роботі «</w:t>
      </w:r>
      <w:r w:rsidR="00540CF6" w:rsidRPr="00540CF6">
        <w:rPr>
          <w:color w:val="000000"/>
          <w:sz w:val="28"/>
          <w:szCs w:val="28"/>
          <w:lang w:val="uk-UA"/>
        </w:rPr>
        <w:t>Застосування ризик-орієнтованого підходу при формуванні процесів СУЯ на підприємстві за стандартом ISO 9001 останньої редакції</w:t>
      </w:r>
      <w:r w:rsidRPr="00606EEC">
        <w:rPr>
          <w:color w:val="000000"/>
          <w:sz w:val="28"/>
          <w:szCs w:val="28"/>
          <w:lang w:val="uk-UA"/>
        </w:rPr>
        <w:t xml:space="preserve">» </w:t>
      </w:r>
      <w:r w:rsidR="00540CF6">
        <w:rPr>
          <w:color w:val="000000"/>
          <w:sz w:val="28"/>
          <w:szCs w:val="28"/>
          <w:lang w:val="uk-UA"/>
        </w:rPr>
        <w:t xml:space="preserve">аналізуються </w:t>
      </w:r>
      <w:r w:rsidR="00540CF6" w:rsidRPr="00540CF6">
        <w:rPr>
          <w:color w:val="000000"/>
          <w:sz w:val="28"/>
          <w:szCs w:val="28"/>
          <w:lang w:val="uk-UA"/>
        </w:rPr>
        <w:t>основн</w:t>
      </w:r>
      <w:r w:rsidR="00540CF6">
        <w:rPr>
          <w:color w:val="000000"/>
          <w:sz w:val="28"/>
          <w:szCs w:val="28"/>
          <w:lang w:val="uk-UA"/>
        </w:rPr>
        <w:t>і</w:t>
      </w:r>
      <w:r w:rsidR="00540CF6" w:rsidRPr="00540CF6">
        <w:rPr>
          <w:color w:val="000000"/>
          <w:sz w:val="28"/>
          <w:szCs w:val="28"/>
          <w:lang w:val="uk-UA"/>
        </w:rPr>
        <w:t xml:space="preserve"> змін</w:t>
      </w:r>
      <w:r w:rsidR="00540CF6">
        <w:rPr>
          <w:color w:val="000000"/>
          <w:sz w:val="28"/>
          <w:szCs w:val="28"/>
          <w:lang w:val="uk-UA"/>
        </w:rPr>
        <w:t>и</w:t>
      </w:r>
      <w:r w:rsidR="00540CF6" w:rsidRPr="00540CF6">
        <w:rPr>
          <w:color w:val="000000"/>
          <w:sz w:val="28"/>
          <w:szCs w:val="28"/>
          <w:lang w:val="uk-UA"/>
        </w:rPr>
        <w:t xml:space="preserve"> та оновлен</w:t>
      </w:r>
      <w:r w:rsidR="00540CF6">
        <w:rPr>
          <w:color w:val="000000"/>
          <w:sz w:val="28"/>
          <w:szCs w:val="28"/>
          <w:lang w:val="uk-UA"/>
        </w:rPr>
        <w:t>і</w:t>
      </w:r>
      <w:r w:rsidR="00540CF6" w:rsidRPr="00540CF6">
        <w:rPr>
          <w:color w:val="000000"/>
          <w:sz w:val="28"/>
          <w:szCs w:val="28"/>
          <w:lang w:val="uk-UA"/>
        </w:rPr>
        <w:t xml:space="preserve"> вимог</w:t>
      </w:r>
      <w:r w:rsidR="00540CF6">
        <w:rPr>
          <w:color w:val="000000"/>
          <w:sz w:val="28"/>
          <w:szCs w:val="28"/>
          <w:lang w:val="uk-UA"/>
        </w:rPr>
        <w:t>и</w:t>
      </w:r>
      <w:r w:rsidR="00540CF6" w:rsidRPr="00540CF6">
        <w:rPr>
          <w:color w:val="000000"/>
          <w:sz w:val="28"/>
          <w:szCs w:val="28"/>
          <w:lang w:val="uk-UA"/>
        </w:rPr>
        <w:t xml:space="preserve"> останньої редакції міжнародного стандарту ISO 9001</w:t>
      </w:r>
      <w:r w:rsidR="00540CF6">
        <w:rPr>
          <w:color w:val="000000"/>
          <w:sz w:val="28"/>
          <w:szCs w:val="28"/>
          <w:lang w:val="uk-UA"/>
        </w:rPr>
        <w:t>,</w:t>
      </w:r>
      <w:r w:rsidR="00540CF6" w:rsidRPr="00540CF6">
        <w:rPr>
          <w:color w:val="000000"/>
          <w:sz w:val="28"/>
          <w:szCs w:val="28"/>
          <w:lang w:val="uk-UA"/>
        </w:rPr>
        <w:t xml:space="preserve"> розгля</w:t>
      </w:r>
      <w:r w:rsidR="00540CF6">
        <w:rPr>
          <w:color w:val="000000"/>
          <w:sz w:val="28"/>
          <w:szCs w:val="28"/>
          <w:lang w:val="uk-UA"/>
        </w:rPr>
        <w:t>даються</w:t>
      </w:r>
      <w:r w:rsidR="00540CF6" w:rsidRPr="00540CF6">
        <w:rPr>
          <w:color w:val="000000"/>
          <w:sz w:val="28"/>
          <w:szCs w:val="28"/>
          <w:lang w:val="uk-UA"/>
        </w:rPr>
        <w:t xml:space="preserve"> особливості управління якістю на військово-промисловому підприємстві у контексті оновлених вимог стандарту ISO 9001:2015</w:t>
      </w:r>
      <w:r w:rsidR="00540CF6">
        <w:rPr>
          <w:color w:val="000000"/>
          <w:sz w:val="28"/>
          <w:szCs w:val="28"/>
          <w:lang w:val="uk-UA"/>
        </w:rPr>
        <w:t>,</w:t>
      </w:r>
      <w:r w:rsidR="00540CF6" w:rsidRPr="00540CF6">
        <w:rPr>
          <w:color w:val="000000"/>
          <w:sz w:val="28"/>
          <w:szCs w:val="28"/>
          <w:lang w:val="uk-UA"/>
        </w:rPr>
        <w:t xml:space="preserve"> дослідж</w:t>
      </w:r>
      <w:r w:rsidR="00540CF6">
        <w:rPr>
          <w:color w:val="000000"/>
          <w:sz w:val="28"/>
          <w:szCs w:val="28"/>
          <w:lang w:val="uk-UA"/>
        </w:rPr>
        <w:t>ується</w:t>
      </w:r>
      <w:r w:rsidR="00540CF6" w:rsidRPr="00540CF6">
        <w:rPr>
          <w:color w:val="000000"/>
          <w:sz w:val="28"/>
          <w:szCs w:val="28"/>
          <w:lang w:val="uk-UA"/>
        </w:rPr>
        <w:t xml:space="preserve"> впровадження ризик-орієнтованого підходу у діяльності підприємства військово-промислового комплексу в рамках системи менеджменту якості, зокрема основні цілі, принципи та підходи в управлінні ризиками, а також такі елементи ризик-менеджменту, як ідентифікація, оцінювання, аналіз та заходи щодо попередження і мінімізації ризиків</w:t>
      </w:r>
      <w:r w:rsidR="00540CF6">
        <w:rPr>
          <w:color w:val="000000"/>
          <w:sz w:val="28"/>
          <w:szCs w:val="28"/>
          <w:lang w:val="uk-UA"/>
        </w:rPr>
        <w:t>, розглядається</w:t>
      </w:r>
      <w:r w:rsidR="00540CF6" w:rsidRPr="00540CF6">
        <w:rPr>
          <w:color w:val="000000"/>
          <w:sz w:val="28"/>
          <w:szCs w:val="28"/>
          <w:lang w:val="uk-UA"/>
        </w:rPr>
        <w:t xml:space="preserve"> рол</w:t>
      </w:r>
      <w:r w:rsidR="00540CF6">
        <w:rPr>
          <w:color w:val="000000"/>
          <w:sz w:val="28"/>
          <w:szCs w:val="28"/>
          <w:lang w:val="uk-UA"/>
        </w:rPr>
        <w:t>ь</w:t>
      </w:r>
      <w:r w:rsidR="00540CF6" w:rsidRPr="00540CF6">
        <w:rPr>
          <w:color w:val="000000"/>
          <w:sz w:val="28"/>
          <w:szCs w:val="28"/>
          <w:lang w:val="uk-UA"/>
        </w:rPr>
        <w:t xml:space="preserve"> персоналу в управлінні ризиками на підприємстві.</w:t>
      </w:r>
    </w:p>
    <w:p w14:paraId="705E44B3" w14:textId="1C216AD2" w:rsidR="00007953" w:rsidRDefault="00606EEC" w:rsidP="0026107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Об'єкт дослідження – </w:t>
      </w:r>
      <w:r w:rsidR="00007953">
        <w:rPr>
          <w:color w:val="000000"/>
          <w:sz w:val="28"/>
          <w:szCs w:val="28"/>
          <w:lang w:val="uk-UA"/>
        </w:rPr>
        <w:t>систем</w:t>
      </w:r>
      <w:r w:rsidR="00540CF6">
        <w:rPr>
          <w:color w:val="000000"/>
          <w:sz w:val="28"/>
          <w:szCs w:val="28"/>
          <w:lang w:val="uk-UA"/>
        </w:rPr>
        <w:t xml:space="preserve">а управління якістю військово-промислового підприємства у контексті вимог стандарту </w:t>
      </w:r>
      <w:r w:rsidR="00540CF6" w:rsidRPr="00540CF6">
        <w:rPr>
          <w:color w:val="000000"/>
          <w:sz w:val="28"/>
          <w:szCs w:val="28"/>
          <w:lang w:val="uk-UA"/>
        </w:rPr>
        <w:t>ISO 9001:2015</w:t>
      </w:r>
      <w:r w:rsidR="009053A3">
        <w:rPr>
          <w:color w:val="000000"/>
          <w:sz w:val="28"/>
          <w:szCs w:val="28"/>
          <w:lang w:val="uk-UA"/>
        </w:rPr>
        <w:t xml:space="preserve">. </w:t>
      </w:r>
    </w:p>
    <w:p w14:paraId="0B685F5F" w14:textId="0B3E8DDC" w:rsidR="00007953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</w:t>
      </w:r>
      <w:r w:rsidR="00540CF6">
        <w:rPr>
          <w:color w:val="000000"/>
          <w:sz w:val="28"/>
          <w:szCs w:val="28"/>
          <w:lang w:val="uk-UA"/>
        </w:rPr>
        <w:t xml:space="preserve">процеси ризик-менеджменту в рамках системи управління якістю на підприємстві.  </w:t>
      </w:r>
    </w:p>
    <w:p w14:paraId="2CD78A92" w14:textId="5634D4CC" w:rsidR="00E76DDE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Мета дослідження: аналіз, </w:t>
      </w:r>
      <w:r w:rsidR="00540CF6">
        <w:rPr>
          <w:color w:val="000000"/>
          <w:sz w:val="28"/>
          <w:szCs w:val="28"/>
          <w:lang w:val="uk-UA"/>
        </w:rPr>
        <w:t>розробка заходів</w:t>
      </w:r>
      <w:r w:rsidR="00B8651A">
        <w:rPr>
          <w:color w:val="000000"/>
          <w:sz w:val="28"/>
          <w:szCs w:val="28"/>
          <w:lang w:val="uk-UA"/>
        </w:rPr>
        <w:t xml:space="preserve"> та</w:t>
      </w:r>
      <w:r w:rsidR="00540CF6">
        <w:rPr>
          <w:color w:val="000000"/>
          <w:sz w:val="28"/>
          <w:szCs w:val="28"/>
          <w:lang w:val="uk-UA"/>
        </w:rPr>
        <w:t xml:space="preserve"> організаційні рішення, що впливають на ефективне</w:t>
      </w:r>
      <w:r w:rsidR="00B8651A">
        <w:rPr>
          <w:color w:val="000000"/>
          <w:sz w:val="28"/>
          <w:szCs w:val="28"/>
          <w:lang w:val="uk-UA"/>
        </w:rPr>
        <w:t xml:space="preserve"> управління ризиками на </w:t>
      </w:r>
      <w:r w:rsidR="00E76DDE">
        <w:rPr>
          <w:color w:val="000000"/>
          <w:sz w:val="28"/>
          <w:szCs w:val="28"/>
          <w:lang w:val="uk-UA"/>
        </w:rPr>
        <w:t>підприємстві.</w:t>
      </w:r>
    </w:p>
    <w:p w14:paraId="28DEB012" w14:textId="77777777" w:rsidR="00264DC1" w:rsidRDefault="00264DC1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49C88ABD" w14:textId="5ABAD272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 w:rsidR="00264DC1">
        <w:rPr>
          <w:color w:val="000000"/>
          <w:sz w:val="28"/>
          <w:szCs w:val="28"/>
          <w:lang w:val="uk-UA"/>
        </w:rPr>
        <w:t>7</w:t>
      </w:r>
      <w:r w:rsidR="005B7CAB">
        <w:rPr>
          <w:color w:val="000000"/>
          <w:sz w:val="28"/>
          <w:szCs w:val="28"/>
          <w:lang w:val="uk-UA"/>
        </w:rPr>
        <w:t>0</w:t>
      </w:r>
      <w:bookmarkStart w:id="0" w:name="_GoBack"/>
      <w:bookmarkEnd w:id="0"/>
      <w:r w:rsidRPr="00606EEC">
        <w:rPr>
          <w:color w:val="000000"/>
          <w:sz w:val="28"/>
          <w:szCs w:val="28"/>
          <w:lang w:val="uk-UA"/>
        </w:rPr>
        <w:t xml:space="preserve"> сторін</w:t>
      </w:r>
      <w:r w:rsidR="000630CB">
        <w:rPr>
          <w:color w:val="000000"/>
          <w:sz w:val="28"/>
          <w:szCs w:val="28"/>
          <w:lang w:val="uk-UA"/>
        </w:rPr>
        <w:t>о</w:t>
      </w:r>
      <w:r w:rsidR="00E76DDE">
        <w:rPr>
          <w:color w:val="000000"/>
          <w:sz w:val="28"/>
          <w:szCs w:val="28"/>
          <w:lang w:val="uk-UA"/>
        </w:rPr>
        <w:t>к</w:t>
      </w:r>
      <w:r w:rsidRPr="00606EEC">
        <w:rPr>
          <w:color w:val="000000"/>
          <w:sz w:val="28"/>
          <w:szCs w:val="28"/>
          <w:lang w:val="uk-UA"/>
        </w:rPr>
        <w:t xml:space="preserve"> основного тексту, </w:t>
      </w:r>
      <w:r w:rsidR="00264DC1">
        <w:rPr>
          <w:color w:val="000000"/>
          <w:sz w:val="28"/>
          <w:szCs w:val="28"/>
          <w:lang w:val="uk-UA"/>
        </w:rPr>
        <w:t>3</w:t>
      </w:r>
      <w:r w:rsidRPr="00606EEC">
        <w:rPr>
          <w:color w:val="000000"/>
          <w:sz w:val="28"/>
          <w:szCs w:val="28"/>
          <w:lang w:val="uk-UA"/>
        </w:rPr>
        <w:t xml:space="preserve"> розділи, 1</w:t>
      </w:r>
      <w:r w:rsidR="00B8651A">
        <w:rPr>
          <w:color w:val="000000"/>
          <w:sz w:val="28"/>
          <w:szCs w:val="28"/>
          <w:lang w:val="uk-UA"/>
        </w:rPr>
        <w:t>5</w:t>
      </w:r>
      <w:r w:rsidRPr="00606EEC">
        <w:rPr>
          <w:color w:val="000000"/>
          <w:sz w:val="28"/>
          <w:szCs w:val="28"/>
          <w:lang w:val="uk-UA"/>
        </w:rPr>
        <w:t xml:space="preserve"> слайдів, </w:t>
      </w:r>
      <w:r w:rsidR="00B8651A">
        <w:rPr>
          <w:color w:val="000000"/>
          <w:sz w:val="28"/>
          <w:szCs w:val="28"/>
          <w:lang w:val="uk-UA"/>
        </w:rPr>
        <w:t>13</w:t>
      </w:r>
      <w:r w:rsidRPr="00606EEC">
        <w:rPr>
          <w:color w:val="000000"/>
          <w:sz w:val="28"/>
          <w:szCs w:val="28"/>
          <w:lang w:val="uk-UA"/>
        </w:rPr>
        <w:t xml:space="preserve"> таблиц</w:t>
      </w:r>
      <w:r w:rsidR="00567697">
        <w:rPr>
          <w:color w:val="000000"/>
          <w:sz w:val="28"/>
          <w:szCs w:val="28"/>
          <w:lang w:val="uk-UA"/>
        </w:rPr>
        <w:t>ь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 w:rsidR="00B8651A">
        <w:rPr>
          <w:color w:val="000000"/>
          <w:sz w:val="28"/>
          <w:szCs w:val="28"/>
          <w:lang w:val="uk-UA"/>
        </w:rPr>
        <w:t xml:space="preserve">8 </w:t>
      </w:r>
      <w:r w:rsidRPr="00606EEC">
        <w:rPr>
          <w:color w:val="000000"/>
          <w:sz w:val="28"/>
          <w:szCs w:val="28"/>
          <w:lang w:val="uk-UA"/>
        </w:rPr>
        <w:t>рисунк</w:t>
      </w:r>
      <w:r w:rsidR="00B8651A">
        <w:rPr>
          <w:color w:val="000000"/>
          <w:sz w:val="28"/>
          <w:szCs w:val="28"/>
          <w:lang w:val="uk-UA"/>
        </w:rPr>
        <w:t>ів</w:t>
      </w:r>
      <w:r w:rsidRPr="00606EEC">
        <w:rPr>
          <w:color w:val="000000"/>
          <w:sz w:val="28"/>
          <w:szCs w:val="28"/>
          <w:lang w:val="uk-UA"/>
        </w:rPr>
        <w:t xml:space="preserve"> і </w:t>
      </w:r>
      <w:r w:rsidR="000630CB">
        <w:rPr>
          <w:color w:val="000000"/>
          <w:sz w:val="28"/>
          <w:szCs w:val="28"/>
          <w:lang w:val="uk-UA"/>
        </w:rPr>
        <w:t>4</w:t>
      </w:r>
      <w:r w:rsidR="00B8651A">
        <w:rPr>
          <w:color w:val="000000"/>
          <w:sz w:val="28"/>
          <w:szCs w:val="28"/>
          <w:lang w:val="uk-UA"/>
        </w:rPr>
        <w:t>7</w:t>
      </w:r>
      <w:r w:rsidRPr="00606EEC">
        <w:rPr>
          <w:color w:val="000000"/>
          <w:sz w:val="28"/>
          <w:szCs w:val="28"/>
          <w:lang w:val="uk-UA"/>
        </w:rPr>
        <w:t xml:space="preserve"> використаних джерел літератури.</w:t>
      </w:r>
    </w:p>
    <w:p w14:paraId="2D7F6188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6BFFA422" w:rsidR="0006733E" w:rsidRPr="0006733E" w:rsidRDefault="00606EEC" w:rsidP="00606EE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 w:rsidR="00065E1B">
        <w:rPr>
          <w:color w:val="000000"/>
          <w:sz w:val="28"/>
          <w:szCs w:val="28"/>
          <w:lang w:val="uk-UA"/>
        </w:rPr>
        <w:t xml:space="preserve">якість, </w:t>
      </w:r>
      <w:r w:rsidR="00D7652F">
        <w:rPr>
          <w:color w:val="000000"/>
          <w:sz w:val="28"/>
          <w:szCs w:val="28"/>
          <w:lang w:val="uk-UA"/>
        </w:rPr>
        <w:t>менеджмент якості</w:t>
      </w:r>
      <w:r w:rsidR="00065E1B">
        <w:rPr>
          <w:color w:val="000000"/>
          <w:sz w:val="28"/>
          <w:szCs w:val="28"/>
          <w:lang w:val="uk-UA"/>
        </w:rPr>
        <w:t>,</w:t>
      </w:r>
      <w:r w:rsidR="00F128E4">
        <w:rPr>
          <w:color w:val="000000"/>
          <w:sz w:val="28"/>
          <w:szCs w:val="28"/>
          <w:lang w:val="uk-UA"/>
        </w:rPr>
        <w:t xml:space="preserve"> аналіз,</w:t>
      </w:r>
      <w:r w:rsidR="00065E1B">
        <w:rPr>
          <w:color w:val="000000"/>
          <w:sz w:val="28"/>
          <w:szCs w:val="28"/>
          <w:lang w:val="uk-UA"/>
        </w:rPr>
        <w:t xml:space="preserve"> процес, </w:t>
      </w:r>
      <w:r w:rsidR="00D7652F">
        <w:rPr>
          <w:color w:val="000000"/>
          <w:sz w:val="28"/>
          <w:szCs w:val="28"/>
          <w:lang w:val="uk-UA"/>
        </w:rPr>
        <w:t>методика,</w:t>
      </w:r>
      <w:r w:rsidR="00F128E4">
        <w:rPr>
          <w:color w:val="000000"/>
          <w:sz w:val="28"/>
          <w:szCs w:val="28"/>
          <w:lang w:val="uk-UA"/>
        </w:rPr>
        <w:t xml:space="preserve"> </w:t>
      </w:r>
      <w:r w:rsidR="00D7652F">
        <w:rPr>
          <w:color w:val="000000"/>
          <w:sz w:val="28"/>
          <w:szCs w:val="28"/>
          <w:lang w:val="uk-UA"/>
        </w:rPr>
        <w:t>споживач, клієнт,</w:t>
      </w:r>
      <w:r w:rsidR="00F128E4">
        <w:rPr>
          <w:color w:val="000000"/>
          <w:sz w:val="28"/>
          <w:szCs w:val="28"/>
          <w:lang w:val="uk-UA"/>
        </w:rPr>
        <w:t xml:space="preserve"> </w:t>
      </w:r>
      <w:r w:rsidR="00567697">
        <w:rPr>
          <w:color w:val="000000"/>
          <w:sz w:val="28"/>
          <w:szCs w:val="28"/>
          <w:lang w:val="uk-UA"/>
        </w:rPr>
        <w:t xml:space="preserve">задоволеність, </w:t>
      </w:r>
      <w:r w:rsidR="000C2F29">
        <w:rPr>
          <w:color w:val="000000"/>
          <w:sz w:val="28"/>
          <w:szCs w:val="28"/>
          <w:lang w:val="uk-UA"/>
        </w:rPr>
        <w:t xml:space="preserve">вимоги, </w:t>
      </w:r>
      <w:r w:rsidR="00E072C4">
        <w:rPr>
          <w:color w:val="000000"/>
          <w:sz w:val="28"/>
          <w:szCs w:val="28"/>
          <w:lang w:val="uk-UA"/>
        </w:rPr>
        <w:t xml:space="preserve">розбіжність, </w:t>
      </w:r>
      <w:r w:rsidR="00D7652F">
        <w:rPr>
          <w:color w:val="000000"/>
          <w:sz w:val="28"/>
          <w:szCs w:val="28"/>
          <w:lang w:val="uk-UA"/>
        </w:rPr>
        <w:t xml:space="preserve">оцінка, </w:t>
      </w:r>
      <w:r w:rsidRPr="00606EEC">
        <w:rPr>
          <w:color w:val="000000"/>
          <w:sz w:val="28"/>
          <w:szCs w:val="28"/>
          <w:lang w:val="uk-UA"/>
        </w:rPr>
        <w:t>міжнародні стандарти.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07953"/>
    <w:rsid w:val="000630CB"/>
    <w:rsid w:val="00065E1B"/>
    <w:rsid w:val="0006733E"/>
    <w:rsid w:val="000C2F29"/>
    <w:rsid w:val="0026107F"/>
    <w:rsid w:val="00264DC1"/>
    <w:rsid w:val="00405136"/>
    <w:rsid w:val="00467A62"/>
    <w:rsid w:val="005260C4"/>
    <w:rsid w:val="005333D9"/>
    <w:rsid w:val="00540CF6"/>
    <w:rsid w:val="005463B4"/>
    <w:rsid w:val="00567697"/>
    <w:rsid w:val="005B7CAB"/>
    <w:rsid w:val="005C77D5"/>
    <w:rsid w:val="005E0B0A"/>
    <w:rsid w:val="00606EEC"/>
    <w:rsid w:val="00623806"/>
    <w:rsid w:val="00666DD9"/>
    <w:rsid w:val="00715598"/>
    <w:rsid w:val="00725A56"/>
    <w:rsid w:val="00753AF2"/>
    <w:rsid w:val="007E5E25"/>
    <w:rsid w:val="00875E72"/>
    <w:rsid w:val="00886E43"/>
    <w:rsid w:val="008B2616"/>
    <w:rsid w:val="008E2D2D"/>
    <w:rsid w:val="009053A3"/>
    <w:rsid w:val="00A3223B"/>
    <w:rsid w:val="00B8651A"/>
    <w:rsid w:val="00BC3CB0"/>
    <w:rsid w:val="00C916EA"/>
    <w:rsid w:val="00CB7727"/>
    <w:rsid w:val="00D7652F"/>
    <w:rsid w:val="00E072C4"/>
    <w:rsid w:val="00E43B39"/>
    <w:rsid w:val="00E7339F"/>
    <w:rsid w:val="00E76DDE"/>
    <w:rsid w:val="00EA4EB0"/>
    <w:rsid w:val="00EC4CD9"/>
    <w:rsid w:val="00F128E4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User</cp:lastModifiedBy>
  <cp:revision>32</cp:revision>
  <dcterms:created xsi:type="dcterms:W3CDTF">2024-10-07T10:10:00Z</dcterms:created>
  <dcterms:modified xsi:type="dcterms:W3CDTF">2024-11-30T09:39:00Z</dcterms:modified>
</cp:coreProperties>
</file>