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BC7297" w:rsidRPr="001D0814" w:rsidP="00BC7297">
      <w:pPr>
        <w:spacing w:before="0" w:line="360" w:lineRule="exact"/>
        <w:ind w:firstLine="709"/>
        <w:jc w:val="both"/>
        <w:rPr>
          <w:bCs/>
          <w:sz w:val="28"/>
          <w:szCs w:val="28"/>
          <w:lang w:val="uk-UA"/>
        </w:rPr>
      </w:pPr>
      <w:r w:rsidRPr="00467030">
        <w:rPr>
          <w:b/>
          <w:sz w:val="28"/>
          <w:szCs w:val="28"/>
          <w:lang w:val="uk-UA" w:eastAsia="en-US"/>
        </w:rPr>
        <w:t>Цьомик М.С.</w:t>
      </w:r>
      <w:r>
        <w:rPr>
          <w:sz w:val="28"/>
          <w:szCs w:val="28"/>
          <w:lang w:val="uk-UA" w:eastAsia="en-US"/>
        </w:rPr>
        <w:t xml:space="preserve"> </w:t>
      </w:r>
      <w:r w:rsidRPr="00467030">
        <w:rPr>
          <w:sz w:val="28"/>
          <w:szCs w:val="28"/>
          <w:lang w:val="uk-UA" w:eastAsia="en-US"/>
        </w:rPr>
        <w:t>Розробка та реалізація кінематографічних спецефектів у кіно</w:t>
      </w:r>
      <w:r w:rsidRPr="00720FA1">
        <w:rPr>
          <w:sz w:val="28"/>
          <w:szCs w:val="28"/>
          <w:lang w:val="uk-UA"/>
        </w:rPr>
        <w:t xml:space="preserve"> 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викл. Кочеткова М.В.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44</w:t>
      </w:r>
      <w:r w:rsidRPr="0006733E">
        <w:rPr>
          <w:sz w:val="28"/>
          <w:szCs w:val="28"/>
          <w:lang w:val="uk-UA"/>
        </w:rPr>
        <w:t xml:space="preserve"> с.</w:t>
      </w:r>
    </w:p>
    <w:p w:rsidR="00BC7297" w:rsidRPr="0006733E" w:rsidP="00BC729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C7297" w:rsidP="00BC729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C7297" w:rsidRPr="0006733E" w:rsidP="00BC729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C7297" w:rsidRPr="00467030" w:rsidP="00BC7297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67030">
        <w:rPr>
          <w:color w:val="000000"/>
          <w:sz w:val="28"/>
          <w:szCs w:val="28"/>
          <w:lang w:val="uk-UA"/>
        </w:rPr>
        <w:t xml:space="preserve">У </w:t>
      </w:r>
      <w:r>
        <w:rPr>
          <w:sz w:val="28"/>
          <w:szCs w:val="28"/>
          <w:lang w:val="uk-UA"/>
        </w:rPr>
        <w:t>бакалаврській</w:t>
      </w:r>
      <w:r w:rsidRPr="00467030">
        <w:rPr>
          <w:color w:val="000000"/>
          <w:sz w:val="28"/>
          <w:szCs w:val="28"/>
          <w:lang w:val="uk-UA"/>
        </w:rPr>
        <w:t xml:space="preserve"> роботи було проведено дослідження розробки</w:t>
      </w:r>
      <w:r w:rsidRPr="00467030">
        <w:rPr>
          <w:sz w:val="28"/>
          <w:szCs w:val="28"/>
          <w:lang w:val="uk-UA"/>
        </w:rPr>
        <w:t xml:space="preserve"> комп'ютерної графіки для сфери медіа-контенту. Були розглянуті та проаналізовані методи створення графіки, програми для їх створення, а також способи застосування. </w:t>
      </w:r>
      <w:r>
        <w:rPr>
          <w:sz w:val="28"/>
          <w:szCs w:val="28"/>
          <w:lang w:val="uk-UA"/>
        </w:rPr>
        <w:t>С</w:t>
      </w:r>
      <w:r w:rsidRPr="00467030">
        <w:rPr>
          <w:sz w:val="28"/>
          <w:szCs w:val="28"/>
        </w:rPr>
        <w:t>творено, розглянуто та підтверджено графіку на фрагментах фільму.</w:t>
      </w:r>
      <w:r>
        <w:rPr>
          <w:sz w:val="28"/>
          <w:szCs w:val="28"/>
          <w:lang w:val="uk-UA"/>
        </w:rPr>
        <w:t xml:space="preserve"> Метою</w:t>
      </w:r>
      <w:r w:rsidRPr="00467030">
        <w:rPr>
          <w:sz w:val="28"/>
          <w:szCs w:val="28"/>
          <w:lang w:val="uk-UA"/>
        </w:rPr>
        <w:t xml:space="preserve"> роботи </w:t>
      </w:r>
      <w:r>
        <w:rPr>
          <w:sz w:val="28"/>
          <w:szCs w:val="28"/>
          <w:lang w:val="uk-UA"/>
        </w:rPr>
        <w:t>є</w:t>
      </w:r>
      <w:r w:rsidRPr="00467030">
        <w:rPr>
          <w:sz w:val="28"/>
          <w:szCs w:val="28"/>
          <w:lang w:val="uk-UA"/>
        </w:rPr>
        <w:t xml:space="preserve"> с</w:t>
      </w:r>
      <w:r>
        <w:rPr>
          <w:sz w:val="28"/>
          <w:szCs w:val="28"/>
          <w:lang w:val="uk-UA"/>
        </w:rPr>
        <w:t>творення повноцінного</w:t>
      </w:r>
      <w:r w:rsidRPr="00467030">
        <w:rPr>
          <w:sz w:val="28"/>
          <w:szCs w:val="28"/>
          <w:lang w:val="uk-UA"/>
        </w:rPr>
        <w:t xml:space="preserve"> фрагмент</w:t>
      </w:r>
      <w:r>
        <w:rPr>
          <w:sz w:val="28"/>
          <w:szCs w:val="28"/>
          <w:lang w:val="uk-UA"/>
        </w:rPr>
        <w:t>у</w:t>
      </w:r>
      <w:r w:rsidRPr="00467030">
        <w:rPr>
          <w:sz w:val="28"/>
          <w:szCs w:val="28"/>
          <w:lang w:val="uk-UA"/>
        </w:rPr>
        <w:t xml:space="preserve"> к</w:t>
      </w:r>
      <w:r w:rsidRPr="00467030">
        <w:rPr>
          <w:sz w:val="28"/>
          <w:szCs w:val="28"/>
          <w:lang w:val="en-US"/>
        </w:rPr>
        <w:t>i</w:t>
      </w:r>
      <w:r w:rsidRPr="00467030">
        <w:rPr>
          <w:sz w:val="28"/>
          <w:szCs w:val="28"/>
          <w:lang w:val="uk-UA"/>
        </w:rPr>
        <w:t>но для компан</w:t>
      </w:r>
      <w:r w:rsidRPr="00467030">
        <w:rPr>
          <w:sz w:val="28"/>
          <w:szCs w:val="28"/>
          <w:lang w:val="en-US"/>
        </w:rPr>
        <w:t>i</w:t>
      </w:r>
      <w:r w:rsidRPr="00467030">
        <w:rPr>
          <w:sz w:val="28"/>
          <w:szCs w:val="28"/>
          <w:lang w:val="uk-UA"/>
        </w:rPr>
        <w:t>ї клієнта.</w:t>
      </w:r>
    </w:p>
    <w:p w:rsidR="00BC7297" w:rsidRPr="001D0814" w:rsidP="00BC7297">
      <w:pPr>
        <w:pStyle w:val="1"/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</w:rPr>
      </w:pPr>
    </w:p>
    <w:p w:rsidR="00BC7297" w:rsidRPr="00720FA1" w:rsidP="00BC729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C7297" w:rsidRPr="00467030" w:rsidP="00BC7297">
      <w:pPr>
        <w:pStyle w:val="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 w:rsidRPr="0006733E">
        <w:rPr>
          <w:b/>
        </w:rPr>
        <w:t>Ключові слова</w:t>
      </w:r>
      <w:r w:rsidRPr="0006733E">
        <w:t xml:space="preserve">: </w:t>
      </w:r>
      <w:r>
        <w:rPr>
          <w:color w:val="000000"/>
          <w:lang w:val="en-US"/>
        </w:rPr>
        <w:t>VFX</w:t>
      </w:r>
      <w:r>
        <w:rPr>
          <w:color w:val="000000"/>
        </w:rPr>
        <w:t xml:space="preserve">, </w:t>
      </w:r>
      <w:r>
        <w:rPr>
          <w:color w:val="000000"/>
          <w:lang w:val="en-US"/>
        </w:rPr>
        <w:t>CGI</w:t>
      </w:r>
      <w:r w:rsidRPr="00062E9F">
        <w:rPr>
          <w:color w:val="000000"/>
        </w:rPr>
        <w:t xml:space="preserve">, </w:t>
      </w:r>
      <w:r>
        <w:rPr>
          <w:color w:val="000000"/>
          <w:lang w:val="en-US"/>
        </w:rPr>
        <w:t>CG</w:t>
      </w:r>
      <w:r w:rsidRPr="00062E9F">
        <w:rPr>
          <w:color w:val="000000"/>
        </w:rPr>
        <w:t xml:space="preserve">, </w:t>
      </w:r>
      <w:r>
        <w:rPr>
          <w:color w:val="000000"/>
          <w:lang w:val="en-US"/>
        </w:rPr>
        <w:t>PREMIERE</w:t>
      </w:r>
      <w:r w:rsidRPr="001E118B">
        <w:rPr>
          <w:color w:val="000000"/>
        </w:rPr>
        <w:t xml:space="preserve"> </w:t>
      </w:r>
      <w:r>
        <w:rPr>
          <w:color w:val="000000"/>
          <w:lang w:val="en-US"/>
        </w:rPr>
        <w:t>PRO</w:t>
      </w:r>
      <w:r w:rsidRPr="00062E9F">
        <w:rPr>
          <w:color w:val="000000"/>
        </w:rPr>
        <w:t xml:space="preserve">, </w:t>
      </w:r>
      <w:r>
        <w:rPr>
          <w:color w:val="000000"/>
          <w:lang w:val="en-US"/>
        </w:rPr>
        <w:t>AFTER</w:t>
      </w:r>
      <w:r w:rsidRPr="001E118B">
        <w:rPr>
          <w:color w:val="000000"/>
        </w:rPr>
        <w:t xml:space="preserve"> </w:t>
      </w:r>
      <w:r>
        <w:rPr>
          <w:color w:val="000000"/>
          <w:lang w:val="en-US"/>
        </w:rPr>
        <w:t>EFFECTS</w:t>
      </w:r>
      <w:r w:rsidRPr="00062E9F">
        <w:rPr>
          <w:color w:val="000000"/>
        </w:rPr>
        <w:t>, </w:t>
      </w:r>
      <w:r>
        <w:rPr>
          <w:color w:val="000000"/>
          <w:lang w:val="en-US"/>
        </w:rPr>
        <w:t>BLENDER</w:t>
      </w:r>
      <w:r w:rsidRPr="00062E9F">
        <w:rPr>
          <w:color w:val="000000"/>
        </w:rPr>
        <w:t>, </w:t>
      </w:r>
      <w:r>
        <w:rPr>
          <w:color w:val="000000"/>
          <w:lang w:val="en-US"/>
        </w:rPr>
        <w:t>PFTRACK, MOCHA, MEDIA ENCODER, PHOTOSHOP</w:t>
      </w:r>
      <w:r>
        <w:rPr>
          <w:color w:val="000000"/>
        </w:rPr>
        <w:t>.</w:t>
      </w:r>
    </w:p>
    <w:sectPr w:rsidSect="00D43E5C">
      <w:pgSz w:w="11906" w:h="16838"/>
      <w:pgMar w:top="1134" w:right="850" w:bottom="1134" w:left="1701" w:header="708" w:footer="708" w:gutter="0"/>
      <w:pgNumType w:start="24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