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021CB" w:rsidRPr="00545BE9" w:rsidP="00545BE9">
      <w:pPr>
        <w:pStyle w:val="NormalWeb"/>
        <w:spacing w:before="0"/>
        <w:jc w:val="both"/>
        <w:rPr>
          <w:sz w:val="28"/>
          <w:szCs w:val="28"/>
        </w:rPr>
      </w:pPr>
      <w:r w:rsidRPr="00545BE9">
        <w:rPr>
          <w:b/>
          <w:bCs/>
          <w:sz w:val="28"/>
          <w:szCs w:val="28"/>
          <w:lang w:val="uk-UA"/>
        </w:rPr>
        <w:t>Журавель Я. О.</w:t>
      </w:r>
      <w:r w:rsidRPr="00545BE9">
        <w:rPr>
          <w:sz w:val="28"/>
          <w:szCs w:val="28"/>
          <w:lang w:val="uk-UA"/>
        </w:rPr>
        <w:t xml:space="preserve"> Аналіз інструментів для тестування програмних забезпечень [кваліфікаційна (бакалаврська) робота зі спеціальності 123 Комп’ютерна інженерія; ОПП «Комп'ютерні мережі та Інтернет»] / Наук. кер.: О. М. Яворська; Державний університет інтелектуальних технологій і зв’язку. </w:t>
      </w:r>
      <w:r w:rsidRPr="00545BE9">
        <w:rPr>
          <w:sz w:val="28"/>
          <w:szCs w:val="28"/>
        </w:rPr>
        <w:t>Одеса: ДУІТЗ, 2024. 95 с.</w:t>
      </w:r>
    </w:p>
    <w:p w:rsidR="009021CB" w:rsidRPr="00545BE9" w:rsidP="00545BE9">
      <w:pPr>
        <w:pStyle w:val="NormalWeb"/>
        <w:jc w:val="center"/>
        <w:rPr>
          <w:sz w:val="28"/>
          <w:szCs w:val="28"/>
        </w:rPr>
      </w:pPr>
      <w:r w:rsidRPr="00545BE9">
        <w:rPr>
          <w:rStyle w:val="Strong"/>
          <w:sz w:val="28"/>
          <w:szCs w:val="28"/>
        </w:rPr>
        <w:t>Анотація</w:t>
      </w:r>
    </w:p>
    <w:p w:rsidR="009021CB" w:rsidRPr="00545BE9" w:rsidP="00545BE9">
      <w:pPr>
        <w:pStyle w:val="NormalWeb"/>
        <w:jc w:val="both"/>
        <w:rPr>
          <w:sz w:val="28"/>
          <w:szCs w:val="28"/>
        </w:rPr>
      </w:pPr>
      <w:r w:rsidRPr="00545BE9">
        <w:rPr>
          <w:sz w:val="28"/>
          <w:szCs w:val="28"/>
        </w:rPr>
        <w:t xml:space="preserve">У </w:t>
      </w:r>
      <w:r w:rsidRPr="00545BE9">
        <w:rPr>
          <w:sz w:val="28"/>
          <w:szCs w:val="28"/>
        </w:rPr>
        <w:t>бакалаврській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роботі</w:t>
      </w:r>
      <w:r w:rsidRPr="00545BE9">
        <w:rPr>
          <w:sz w:val="28"/>
          <w:szCs w:val="28"/>
        </w:rPr>
        <w:t xml:space="preserve"> автором проведено </w:t>
      </w:r>
      <w:r w:rsidRPr="00545BE9">
        <w:rPr>
          <w:sz w:val="28"/>
          <w:szCs w:val="28"/>
        </w:rPr>
        <w:t>дослідження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інструментів</w:t>
      </w:r>
      <w:r w:rsidRPr="00545BE9">
        <w:rPr>
          <w:sz w:val="28"/>
          <w:szCs w:val="28"/>
        </w:rPr>
        <w:t xml:space="preserve"> для </w:t>
      </w:r>
      <w:r w:rsidRPr="00545BE9">
        <w:rPr>
          <w:sz w:val="28"/>
          <w:szCs w:val="28"/>
        </w:rPr>
        <w:t>тестування</w:t>
      </w:r>
      <w:r w:rsidRPr="00545BE9">
        <w:rPr>
          <w:sz w:val="28"/>
          <w:szCs w:val="28"/>
        </w:rPr>
        <w:t xml:space="preserve"> веб-</w:t>
      </w:r>
      <w:r w:rsidRPr="00545BE9">
        <w:rPr>
          <w:sz w:val="28"/>
          <w:szCs w:val="28"/>
        </w:rPr>
        <w:t>орієнтованого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програмного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забезпечення</w:t>
      </w:r>
      <w:r w:rsidRPr="00545BE9">
        <w:rPr>
          <w:sz w:val="28"/>
          <w:szCs w:val="28"/>
        </w:rPr>
        <w:t xml:space="preserve">. </w:t>
      </w:r>
      <w:r w:rsidRPr="00545BE9">
        <w:rPr>
          <w:sz w:val="28"/>
          <w:szCs w:val="28"/>
        </w:rPr>
        <w:t>Проаналізовано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методи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тестування</w:t>
      </w:r>
      <w:r w:rsidRPr="00545BE9">
        <w:rPr>
          <w:sz w:val="28"/>
          <w:szCs w:val="28"/>
        </w:rPr>
        <w:t xml:space="preserve">, </w:t>
      </w:r>
      <w:r w:rsidRPr="00545BE9">
        <w:rPr>
          <w:sz w:val="28"/>
          <w:szCs w:val="28"/>
        </w:rPr>
        <w:t>їх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різновиди</w:t>
      </w:r>
      <w:r w:rsidRPr="00545BE9">
        <w:rPr>
          <w:sz w:val="28"/>
          <w:szCs w:val="28"/>
        </w:rPr>
        <w:t xml:space="preserve">, а </w:t>
      </w:r>
      <w:r w:rsidRPr="00545BE9">
        <w:rPr>
          <w:sz w:val="28"/>
          <w:szCs w:val="28"/>
        </w:rPr>
        <w:t>також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основні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підходи</w:t>
      </w:r>
      <w:r w:rsidRPr="00545BE9">
        <w:rPr>
          <w:sz w:val="28"/>
          <w:szCs w:val="28"/>
        </w:rPr>
        <w:t xml:space="preserve"> до </w:t>
      </w:r>
      <w:r w:rsidRPr="00545BE9">
        <w:rPr>
          <w:sz w:val="28"/>
          <w:szCs w:val="28"/>
        </w:rPr>
        <w:t>їх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виконання</w:t>
      </w:r>
      <w:r w:rsidRPr="00545BE9">
        <w:rPr>
          <w:sz w:val="28"/>
          <w:szCs w:val="28"/>
        </w:rPr>
        <w:t xml:space="preserve">. Проведено </w:t>
      </w:r>
      <w:r w:rsidRPr="00545BE9">
        <w:rPr>
          <w:sz w:val="28"/>
          <w:szCs w:val="28"/>
        </w:rPr>
        <w:t>порівняльний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аналіз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інструментів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тестування</w:t>
      </w:r>
      <w:r w:rsidRPr="00545BE9">
        <w:rPr>
          <w:sz w:val="28"/>
          <w:szCs w:val="28"/>
        </w:rPr>
        <w:t xml:space="preserve">, </w:t>
      </w:r>
      <w:r w:rsidRPr="00545BE9">
        <w:rPr>
          <w:sz w:val="28"/>
          <w:szCs w:val="28"/>
        </w:rPr>
        <w:t>виявлено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їх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переваги</w:t>
      </w:r>
      <w:r w:rsidRPr="00545BE9">
        <w:rPr>
          <w:sz w:val="28"/>
          <w:szCs w:val="28"/>
        </w:rPr>
        <w:t xml:space="preserve"> та </w:t>
      </w:r>
      <w:r w:rsidRPr="00545BE9">
        <w:rPr>
          <w:sz w:val="28"/>
          <w:szCs w:val="28"/>
        </w:rPr>
        <w:t>недоліки</w:t>
      </w:r>
      <w:r w:rsidRPr="00545BE9">
        <w:rPr>
          <w:sz w:val="28"/>
          <w:szCs w:val="28"/>
        </w:rPr>
        <w:t xml:space="preserve">. У </w:t>
      </w:r>
      <w:r w:rsidRPr="00545BE9">
        <w:rPr>
          <w:sz w:val="28"/>
          <w:szCs w:val="28"/>
        </w:rPr>
        <w:t>ході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дослідження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здійснено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тестування</w:t>
      </w:r>
      <w:r w:rsidRPr="00545BE9">
        <w:rPr>
          <w:sz w:val="28"/>
          <w:szCs w:val="28"/>
        </w:rPr>
        <w:t xml:space="preserve"> веб-сайту, на </w:t>
      </w:r>
      <w:r w:rsidRPr="00545BE9">
        <w:rPr>
          <w:sz w:val="28"/>
          <w:szCs w:val="28"/>
        </w:rPr>
        <w:t>основі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якого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проаналізовано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параметри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виконання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тестування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різними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інструментами</w:t>
      </w:r>
      <w:r w:rsidRPr="00545BE9">
        <w:rPr>
          <w:sz w:val="28"/>
          <w:szCs w:val="28"/>
        </w:rPr>
        <w:t>.</w:t>
      </w:r>
    </w:p>
    <w:p w:rsidR="009021CB" w:rsidRPr="00545BE9" w:rsidP="00545BE9">
      <w:pPr>
        <w:pStyle w:val="NormalWeb"/>
        <w:jc w:val="both"/>
        <w:rPr>
          <w:sz w:val="28"/>
          <w:szCs w:val="28"/>
        </w:rPr>
      </w:pPr>
      <w:r w:rsidRPr="00545BE9">
        <w:rPr>
          <w:rStyle w:val="Strong"/>
          <w:sz w:val="28"/>
          <w:szCs w:val="28"/>
        </w:rPr>
        <w:t>Ключові</w:t>
      </w:r>
      <w:r w:rsidRPr="00545BE9">
        <w:rPr>
          <w:rStyle w:val="Strong"/>
          <w:sz w:val="28"/>
          <w:szCs w:val="28"/>
        </w:rPr>
        <w:t xml:space="preserve"> слова</w:t>
      </w:r>
      <w:r w:rsidRPr="00545BE9">
        <w:rPr>
          <w:sz w:val="28"/>
          <w:szCs w:val="28"/>
        </w:rPr>
        <w:t xml:space="preserve">: </w:t>
      </w:r>
      <w:r w:rsidRPr="00545BE9">
        <w:rPr>
          <w:sz w:val="28"/>
          <w:szCs w:val="28"/>
        </w:rPr>
        <w:t>інструменти</w:t>
      </w:r>
      <w:r w:rsidRPr="00545BE9">
        <w:rPr>
          <w:sz w:val="28"/>
          <w:szCs w:val="28"/>
        </w:rPr>
        <w:t xml:space="preserve"> для </w:t>
      </w:r>
      <w:r w:rsidRPr="00545BE9">
        <w:rPr>
          <w:sz w:val="28"/>
          <w:szCs w:val="28"/>
        </w:rPr>
        <w:t>тестування</w:t>
      </w:r>
      <w:r w:rsidRPr="00545BE9">
        <w:rPr>
          <w:sz w:val="28"/>
          <w:szCs w:val="28"/>
        </w:rPr>
        <w:t xml:space="preserve">, </w:t>
      </w:r>
      <w:r w:rsidRPr="00545BE9">
        <w:rPr>
          <w:sz w:val="28"/>
          <w:szCs w:val="28"/>
        </w:rPr>
        <w:t>тестування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програмного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забезпечення</w:t>
      </w:r>
      <w:r w:rsidRPr="00545BE9">
        <w:rPr>
          <w:sz w:val="28"/>
          <w:szCs w:val="28"/>
        </w:rPr>
        <w:t>, веб-</w:t>
      </w:r>
      <w:r w:rsidRPr="00545BE9">
        <w:rPr>
          <w:sz w:val="28"/>
          <w:szCs w:val="28"/>
        </w:rPr>
        <w:t>орієнтоване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програмне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забезпечення</w:t>
      </w:r>
      <w:r w:rsidRPr="00545BE9">
        <w:rPr>
          <w:sz w:val="28"/>
          <w:szCs w:val="28"/>
        </w:rPr>
        <w:t xml:space="preserve">, онлайн </w:t>
      </w:r>
      <w:r w:rsidRPr="00545BE9">
        <w:rPr>
          <w:sz w:val="28"/>
          <w:szCs w:val="28"/>
        </w:rPr>
        <w:t>сервіси</w:t>
      </w:r>
      <w:r w:rsidRPr="00545BE9">
        <w:rPr>
          <w:sz w:val="28"/>
          <w:szCs w:val="28"/>
        </w:rPr>
        <w:t xml:space="preserve">, </w:t>
      </w:r>
      <w:r w:rsidRPr="00545BE9">
        <w:rPr>
          <w:sz w:val="28"/>
          <w:szCs w:val="28"/>
        </w:rPr>
        <w:t>тестування</w:t>
      </w:r>
      <w:r w:rsidRPr="00545BE9">
        <w:rPr>
          <w:sz w:val="28"/>
          <w:szCs w:val="28"/>
        </w:rPr>
        <w:t xml:space="preserve"> </w:t>
      </w:r>
      <w:r w:rsidRPr="00545BE9">
        <w:rPr>
          <w:sz w:val="28"/>
          <w:szCs w:val="28"/>
        </w:rPr>
        <w:t>сайтів</w:t>
      </w:r>
      <w:r w:rsidRPr="00545BE9">
        <w:rPr>
          <w:sz w:val="28"/>
          <w:szCs w:val="28"/>
        </w:rPr>
        <w:t>.</w:t>
      </w:r>
    </w:p>
    <w:p w:rsidR="009021CB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5BE9" w:rsidRPr="00545BE9" w:rsidP="00545BE9">
      <w:pPr>
        <w:jc w:val="both"/>
        <w:rPr>
          <w:rFonts w:ascii="Times New Roman" w:hAnsi="Times New Roman" w:cs="Times New Roman"/>
          <w:sz w:val="28"/>
          <w:szCs w:val="28"/>
        </w:rPr>
      </w:pPr>
    </w:p>
    <w:sectPr>
      <w:pgSz w:w="11906" w:h="16838"/>
      <w:pgMar w:top="1440" w:right="1440" w:bottom="1440" w:left="1440" w:header="708" w:footer="708" w:gutter="0"/>
      <w:pgNumType w:start="2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276E68"/>
    <w:rsid w:val="00545BE9"/>
    <w:rsid w:val="009021CB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34EFA5AC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317</Words>
  <Characters>2387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2</cp:revision>
  <dcterms:created xsi:type="dcterms:W3CDTF">2024-10-05T20:33:00Z</dcterms:created>
  <dcterms:modified xsi:type="dcterms:W3CDTF">2024-10-13T23:24:00Z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