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>
      <w:pPr>
        <w:pStyle w:val="BodyText"/>
        <w:spacing w:before="76" w:line="288" w:lineRule="auto"/>
        <w:ind w:right="153"/>
      </w:pPr>
      <w:r>
        <w:rPr>
          <w:b/>
        </w:rPr>
        <w:t xml:space="preserve">Завацька А. Я. </w:t>
      </w:r>
      <w:r>
        <w:t>Аналіз варіантів побудови інформаційної інфраструктури</w:t>
      </w:r>
      <w:r>
        <w:rPr>
          <w:spacing w:val="40"/>
        </w:rPr>
        <w:t xml:space="preserve"> </w:t>
      </w:r>
      <w:r>
        <w:t>для освітньої установи [кваліфікаційна (магістерська) робота зі спеціальності 172 Телекомунікації та радіотехніка; ОПП «Телекомунікації та радіотехніка»] / Наук. кер.: Р. Ю. Царьов; Державний університет інтелектуальних технологій і зв’язку. Одеса: ДУІТЗ, 2024. 69 с.</w:t>
      </w:r>
    </w:p>
    <w:p>
      <w:pPr>
        <w:pStyle w:val="BodyText"/>
        <w:spacing w:before="61"/>
        <w:ind w:left="0" w:firstLine="0"/>
        <w:jc w:val="left"/>
      </w:pPr>
    </w:p>
    <w:p>
      <w:pPr>
        <w:pStyle w:val="Heading1"/>
      </w:pPr>
      <w:r>
        <w:rPr>
          <w:spacing w:val="-2"/>
        </w:rPr>
        <w:t>Анотація</w:t>
      </w:r>
    </w:p>
    <w:p>
      <w:pPr>
        <w:pStyle w:val="BodyText"/>
        <w:spacing w:before="52" w:line="288" w:lineRule="auto"/>
        <w:ind w:right="154"/>
      </w:pPr>
      <w:r>
        <w:t>Магістерська робота присвячена вивченню способів побудови інформаційної інфраструктури підприємства. Для освітнього закладу розроблено проект реалізації інформаційної інфраструктури. У роботі розглянуто сучасні способи побудови інформаційної інфраструктури, оцінено яких ресурсів вони потребують, визначено їх переваги та недоліки. Наведено алгоритм вибору способу побудови інформаційної інфраструктури. Відповідно до потреб клієнта</w:t>
      </w:r>
      <w:r>
        <w:rPr>
          <w:spacing w:val="40"/>
        </w:rPr>
        <w:t xml:space="preserve"> </w:t>
      </w:r>
      <w:r>
        <w:t>аналізуються можливі варіанти, обирається той, що в повній мірі відповідає вимогам замовника. Розроблено проект побудови інформаційної інфраструктури освітнього</w:t>
      </w:r>
      <w:r>
        <w:rPr>
          <w:spacing w:val="40"/>
        </w:rPr>
        <w:t xml:space="preserve"> </w:t>
      </w:r>
      <w:r>
        <w:t>закладу – визначена топологічна модель інфраструктури, необхідне апаратне та програмне забезпечення. Обчислено мережевий трафік,</w:t>
      </w:r>
      <w:r>
        <w:rPr>
          <w:spacing w:val="40"/>
        </w:rPr>
        <w:t xml:space="preserve"> </w:t>
      </w:r>
      <w:r>
        <w:t>визначено відповідні характеристики каналів інфраструктури. Проведена оцінка економічних показників проекту.</w:t>
      </w:r>
    </w:p>
    <w:p>
      <w:pPr>
        <w:pStyle w:val="BodyText"/>
        <w:spacing w:before="54"/>
        <w:ind w:left="0" w:firstLine="0"/>
        <w:jc w:val="left"/>
      </w:pPr>
    </w:p>
    <w:p>
      <w:pPr>
        <w:pStyle w:val="BodyText"/>
        <w:spacing w:line="288" w:lineRule="auto"/>
        <w:ind w:right="166"/>
      </w:pPr>
      <w:r>
        <w:rPr>
          <w:b/>
        </w:rPr>
        <w:t>Ключові слова</w:t>
      </w:r>
      <w:r>
        <w:t>: інформаційна інфраструктура, скс, сервер, комутатор, трафік, точка доступу, wi-fi, хмарні технології, провайдер</w:t>
      </w:r>
    </w:p>
    <w:p>
      <w:pPr>
        <w:spacing w:after="0" w:line="288" w:lineRule="auto"/>
      </w:pPr>
    </w:p>
    <w:sectPr>
      <w:pgSz w:w="11910" w:h="16840"/>
      <w:pgMar w:top="1340" w:right="1280" w:bottom="280" w:left="1340" w:header="708" w:footer="708"/>
      <w:pgNumType w:start="6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charset w:val="00"/>
    <w:family w:val="roman"/>
    <w:pitch w:val="variable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  <w:spacing w:before="0" w:after="0" w:line="240" w:lineRule="auto"/>
        <w:ind w:left="0" w:right="0"/>
        <w:jc w:val="lef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uk-UA" w:eastAsia="en-US" w:bidi="ar-SA"/>
    </w:rPr>
  </w:style>
  <w:style w:type="paragraph" w:styleId="Heading1">
    <w:name w:val="heading 1"/>
    <w:basedOn w:val="Normal"/>
    <w:uiPriority w:val="1"/>
    <w:qFormat/>
    <w:pPr>
      <w:ind w:left="649" w:right="1"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uk-UA"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numbering" w:default="1" w:styleId="NoList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100" w:firstLine="708"/>
      <w:jc w:val="both"/>
    </w:pPr>
    <w:rPr>
      <w:rFonts w:ascii="Times New Roman" w:eastAsia="Times New Roman" w:hAnsi="Times New Roman" w:cs="Times New Roman"/>
      <w:sz w:val="24"/>
      <w:szCs w:val="24"/>
      <w:lang w:val="uk-UA" w:eastAsia="en-US" w:bidi="ar-SA"/>
    </w:rPr>
  </w:style>
  <w:style w:type="paragraph" w:styleId="ListParagraph">
    <w:name w:val="List Paragraph"/>
    <w:basedOn w:val="Normal"/>
    <w:uiPriority w:val="1"/>
    <w:qFormat/>
    <w:rPr>
      <w:lang w:val="uk-UA" w:eastAsia="en-US" w:bidi="ar-SA"/>
    </w:rPr>
  </w:style>
  <w:style w:type="paragraph" w:customStyle="1" w:styleId="TableParagraph">
    <w:name w:val="Table Paragraph"/>
    <w:basedOn w:val="Normal"/>
    <w:uiPriority w:val="1"/>
    <w:qFormat/>
    <w:rPr>
      <w:lang w:val="uk-UA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  <dcterms:created xsi:type="dcterms:W3CDTF">2024-10-22T10:51:42Z</dcterms:created>
  <dcterms:modified xsi:type="dcterms:W3CDTF">2024-10-22T10:51:42Z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2024-10-22T00:00:00Z</vt:filetime>
  </property>
  <property fmtid="{D5CDD505-2E9C-101B-9397-08002B2CF9AE}" pid="3" name="Producer">
    <vt:lpwstr>3-Heights(TM) PDF Security Shell 4.8.25.2 (http://www.pdf-tools.com)</vt:lpwstr>
  </property>
</Properties>
</file>