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Іжик</w:t>
      </w:r>
      <w:r w:rsidRPr="009137C6">
        <w:rPr>
          <w:b/>
          <w:sz w:val="28"/>
          <w:szCs w:val="28"/>
          <w:lang w:val="uk-UA"/>
        </w:rPr>
        <w:t xml:space="preserve"> Р.Л.</w:t>
      </w:r>
      <w:r w:rsidRPr="009137C6">
        <w:rPr>
          <w:sz w:val="28"/>
          <w:szCs w:val="28"/>
          <w:lang w:val="uk-UA"/>
        </w:rPr>
        <w:t xml:space="preserve"> Математичне моделювання процесу розпізнавання об’єктів в системах відеоспостереження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Одеса: ДУІТЗ, 2024. 35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У бакалаврській роботі здійснено огляд та проведено аналіз найбільш популярних математичних методів  розпізнавання  об’єктів (номерних знаків транспортних засобів), які використовуються в системах відеоспостереження. Формалізовано процес розпізнавання з визначенням наступних послідовних дій: фіксація об’єкту, </w:t>
      </w:r>
      <w:r w:rsidRPr="009137C6">
        <w:rPr>
          <w:sz w:val="28"/>
          <w:szCs w:val="28"/>
          <w:lang w:val="uk-UA"/>
        </w:rPr>
        <w:t>детекція</w:t>
      </w:r>
      <w:r w:rsidRPr="009137C6">
        <w:rPr>
          <w:sz w:val="28"/>
          <w:szCs w:val="28"/>
          <w:lang w:val="uk-UA"/>
        </w:rPr>
        <w:t xml:space="preserve"> зони інтересу, </w:t>
      </w:r>
      <w:r w:rsidRPr="009137C6">
        <w:rPr>
          <w:sz w:val="28"/>
          <w:szCs w:val="28"/>
          <w:lang w:val="uk-UA"/>
        </w:rPr>
        <w:t>бінарізація</w:t>
      </w:r>
      <w:r w:rsidRPr="009137C6">
        <w:rPr>
          <w:sz w:val="28"/>
          <w:szCs w:val="28"/>
          <w:lang w:val="uk-UA"/>
        </w:rPr>
        <w:t xml:space="preserve"> зони інтересу, локалізація символів та розпізнавання символів. Для оцінки ефективності математичних методів, проведено моделювання їх роботи для різних умов експлуатації. Визначено найбільш ефективні методи розпізнавання об’єктів для відповідних умов.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відеоспостереження, метод розпізнавання, </w:t>
      </w:r>
      <w:r w:rsidRPr="009137C6">
        <w:rPr>
          <w:sz w:val="28"/>
          <w:szCs w:val="28"/>
          <w:lang w:val="uk-UA"/>
        </w:rPr>
        <w:t>бінарізація</w:t>
      </w:r>
      <w:r w:rsidRPr="009137C6">
        <w:rPr>
          <w:sz w:val="28"/>
          <w:szCs w:val="28"/>
          <w:lang w:val="uk-UA"/>
        </w:rPr>
        <w:t>, розпізнавання символів, відео аналітика, номерний знак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