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613D9951" w:rsidR="00F3054D" w:rsidRPr="0006733E" w:rsidRDefault="00BA0D53" w:rsidP="005F61CC">
      <w:pPr>
        <w:jc w:val="both"/>
        <w:rPr>
          <w:sz w:val="28"/>
          <w:szCs w:val="28"/>
          <w:lang w:val="uk-UA"/>
        </w:rPr>
      </w:pPr>
      <w:r w:rsidRPr="000329E4">
        <w:rPr>
          <w:sz w:val="28"/>
          <w:szCs w:val="28"/>
          <w:lang w:val="uk-UA"/>
        </w:rPr>
        <w:t>Лузін Олександр Андрійович</w:t>
      </w:r>
      <w:r w:rsidR="00F3054D" w:rsidRPr="0006733E">
        <w:rPr>
          <w:sz w:val="28"/>
          <w:szCs w:val="28"/>
          <w:lang w:val="uk-UA"/>
        </w:rPr>
        <w:t xml:space="preserve">. </w:t>
      </w:r>
      <w:bookmarkStart w:id="0" w:name="_Hlk155556824"/>
      <w:r w:rsidRPr="000329E4">
        <w:rPr>
          <w:sz w:val="28"/>
          <w:szCs w:val="28"/>
          <w:lang w:val="uk-UA"/>
        </w:rPr>
        <w:t>Стратегія цифрового маркетингу ТОВ «КЕРНЕЛ ДІДЖИТАЛ» на ринку інформаційних систем та сервісів</w:t>
      </w:r>
      <w:r w:rsidR="005F61CC">
        <w:rPr>
          <w:sz w:val="28"/>
          <w:szCs w:val="28"/>
          <w:lang w:val="uk-UA"/>
        </w:rPr>
        <w:t xml:space="preserve"> </w:t>
      </w:r>
      <w:bookmarkEnd w:id="0"/>
      <w:r w:rsidR="008361F5"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(магістерська)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r w:rsidR="00FC249B"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 xml:space="preserve">.е.н., проф. </w:t>
      </w:r>
      <w:r>
        <w:rPr>
          <w:sz w:val="28"/>
          <w:szCs w:val="28"/>
          <w:lang w:val="uk-UA"/>
        </w:rPr>
        <w:t>В.</w:t>
      </w:r>
      <w:r w:rsidR="00F3054D" w:rsidRPr="0006733E">
        <w:rPr>
          <w:sz w:val="28"/>
          <w:szCs w:val="28"/>
          <w:lang w:val="uk-UA"/>
        </w:rPr>
        <w:t>О. </w:t>
      </w:r>
      <w:r>
        <w:rPr>
          <w:sz w:val="28"/>
          <w:szCs w:val="28"/>
          <w:lang w:val="uk-UA"/>
        </w:rPr>
        <w:t>Бабенко</w:t>
      </w:r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87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5F61CC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450529E1" w:rsidR="00F3054D" w:rsidRDefault="00F3054D" w:rsidP="005F61CC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22486D6" w14:textId="77777777" w:rsidR="008231E1" w:rsidRPr="0006733E" w:rsidRDefault="008231E1" w:rsidP="008361F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35D5AC7C" w14:textId="5A0A40DB" w:rsidR="00BA0D53" w:rsidRPr="005F61CC" w:rsidRDefault="00BA0D53" w:rsidP="005F61CC">
      <w:pPr>
        <w:ind w:firstLine="851"/>
        <w:jc w:val="both"/>
        <w:rPr>
          <w:snapToGrid w:val="0"/>
          <w:sz w:val="28"/>
          <w:szCs w:val="28"/>
          <w:lang w:val="uk-UA"/>
        </w:rPr>
      </w:pPr>
      <w:bookmarkStart w:id="1" w:name="_Hlk156196225"/>
      <w:r w:rsidRPr="005F61CC">
        <w:rPr>
          <w:sz w:val="28"/>
          <w:szCs w:val="28"/>
          <w:lang w:val="uk-UA"/>
        </w:rPr>
        <w:t xml:space="preserve">В кваліфікаційній роботі узагальнені теоретичні засади цифрового маркетингу на ринку інформаційних систем та сервісів. Проаналізовано </w:t>
      </w:r>
      <w:bookmarkStart w:id="2" w:name="_Hlk154836265"/>
      <w:r w:rsidRPr="005F61CC">
        <w:rPr>
          <w:sz w:val="28"/>
          <w:szCs w:val="28"/>
          <w:lang w:val="uk-UA"/>
        </w:rPr>
        <w:t xml:space="preserve">стратегічний стан ТОВ «КЕРНЕЛ ДІДЖИТАЛ». </w:t>
      </w:r>
      <w:r w:rsidR="005F61CC">
        <w:rPr>
          <w:sz w:val="28"/>
          <w:szCs w:val="28"/>
          <w:lang w:val="uk-UA"/>
        </w:rPr>
        <w:t>П</w:t>
      </w:r>
      <w:r w:rsidR="005F61CC" w:rsidRPr="005F61CC">
        <w:rPr>
          <w:bCs/>
          <w:color w:val="222222"/>
          <w:sz w:val="28"/>
          <w:szCs w:val="28"/>
          <w:shd w:val="clear" w:color="auto" w:fill="FFFFFF"/>
          <w:lang w:val="uk-UA"/>
        </w:rPr>
        <w:t>рове</w:t>
      </w:r>
      <w:r w:rsidR="005F61CC">
        <w:rPr>
          <w:bCs/>
          <w:color w:val="222222"/>
          <w:sz w:val="28"/>
          <w:szCs w:val="28"/>
          <w:shd w:val="clear" w:color="auto" w:fill="FFFFFF"/>
          <w:lang w:val="uk-UA"/>
        </w:rPr>
        <w:t>дено</w:t>
      </w:r>
      <w:r w:rsidR="005F61CC" w:rsidRPr="005F61CC">
        <w:rPr>
          <w:bCs/>
          <w:color w:val="222222"/>
          <w:sz w:val="28"/>
          <w:szCs w:val="28"/>
          <w:shd w:val="clear" w:color="auto" w:fill="FFFFFF"/>
          <w:lang w:val="uk-UA"/>
        </w:rPr>
        <w:t xml:space="preserve"> стратегічну оцінку впливу чинників зовнішньої середи на діяльність </w:t>
      </w:r>
      <w:r w:rsidR="005F61CC" w:rsidRPr="005F61CC">
        <w:rPr>
          <w:sz w:val="28"/>
          <w:szCs w:val="28"/>
          <w:lang w:val="uk-UA"/>
        </w:rPr>
        <w:t>ТОВ «КЕРНЕЛ ДІДЖИТАЛ»</w:t>
      </w:r>
      <w:r w:rsidR="005F61CC">
        <w:rPr>
          <w:sz w:val="28"/>
          <w:szCs w:val="28"/>
          <w:lang w:val="uk-UA"/>
        </w:rPr>
        <w:t>. Оцінено</w:t>
      </w:r>
      <w:r w:rsidR="005F61CC" w:rsidRPr="005F61CC">
        <w:rPr>
          <w:color w:val="000000" w:themeColor="text1"/>
          <w:sz w:val="28"/>
          <w:szCs w:val="28"/>
          <w:lang w:val="uk-UA"/>
        </w:rPr>
        <w:t xml:space="preserve"> маркетинг</w:t>
      </w:r>
      <w:r w:rsidR="005F61CC">
        <w:rPr>
          <w:color w:val="000000" w:themeColor="text1"/>
          <w:sz w:val="28"/>
          <w:szCs w:val="28"/>
          <w:lang w:val="uk-UA"/>
        </w:rPr>
        <w:t>ову</w:t>
      </w:r>
      <w:r w:rsidR="005F61CC" w:rsidRPr="005F61CC">
        <w:rPr>
          <w:color w:val="000000" w:themeColor="text1"/>
          <w:sz w:val="28"/>
          <w:szCs w:val="28"/>
          <w:lang w:val="uk-UA"/>
        </w:rPr>
        <w:t xml:space="preserve"> Інтернет-активні</w:t>
      </w:r>
      <w:r w:rsidR="005F61CC">
        <w:rPr>
          <w:color w:val="000000" w:themeColor="text1"/>
          <w:sz w:val="28"/>
          <w:szCs w:val="28"/>
          <w:lang w:val="uk-UA"/>
        </w:rPr>
        <w:t>сть</w:t>
      </w:r>
      <w:r w:rsidR="005F61CC" w:rsidRPr="005F61CC">
        <w:rPr>
          <w:color w:val="000000" w:themeColor="text1"/>
          <w:sz w:val="28"/>
          <w:szCs w:val="28"/>
          <w:lang w:val="uk-UA"/>
        </w:rPr>
        <w:t xml:space="preserve"> </w:t>
      </w:r>
      <w:r w:rsidR="005F61CC" w:rsidRPr="005F61CC">
        <w:rPr>
          <w:sz w:val="28"/>
          <w:szCs w:val="28"/>
          <w:lang w:val="uk-UA"/>
        </w:rPr>
        <w:t>ТОВ «КЕРНЕЛ ДІДЖИТАЛ»</w:t>
      </w:r>
      <w:r w:rsidR="005F61CC">
        <w:rPr>
          <w:color w:val="000000" w:themeColor="text1"/>
          <w:sz w:val="28"/>
          <w:szCs w:val="28"/>
          <w:lang w:val="uk-UA"/>
        </w:rPr>
        <w:t xml:space="preserve">. </w:t>
      </w:r>
      <w:r w:rsidRPr="005F61CC">
        <w:rPr>
          <w:sz w:val="28"/>
          <w:szCs w:val="28"/>
          <w:lang w:val="uk-UA"/>
        </w:rPr>
        <w:t xml:space="preserve">Запропоновані </w:t>
      </w:r>
      <w:bookmarkEnd w:id="2"/>
      <w:r w:rsidRPr="005F61CC">
        <w:rPr>
          <w:sz w:val="28"/>
          <w:szCs w:val="28"/>
          <w:lang w:val="uk-UA"/>
        </w:rPr>
        <w:t>ш</w:t>
      </w:r>
      <w:r w:rsidRPr="005F61CC">
        <w:rPr>
          <w:bCs/>
          <w:sz w:val="28"/>
          <w:szCs w:val="28"/>
          <w:lang w:val="uk-UA"/>
        </w:rPr>
        <w:t xml:space="preserve">ляхи вдосконалення стратегії цифрового маркетингу </w:t>
      </w:r>
      <w:r w:rsidRPr="005F61CC">
        <w:rPr>
          <w:sz w:val="28"/>
          <w:szCs w:val="28"/>
          <w:lang w:val="uk-UA"/>
        </w:rPr>
        <w:t>ТОВ «КЕРНЕЛ ДІДЖИТАЛ» на ринку інформаційних систем та сервісів.</w:t>
      </w:r>
      <w:r w:rsidR="005F61CC" w:rsidRPr="005F61CC">
        <w:rPr>
          <w:sz w:val="28"/>
          <w:szCs w:val="28"/>
          <w:lang w:val="uk-UA"/>
        </w:rPr>
        <w:t xml:space="preserve"> </w:t>
      </w:r>
      <w:r w:rsidR="005F61CC">
        <w:rPr>
          <w:sz w:val="28"/>
          <w:szCs w:val="28"/>
          <w:lang w:val="uk-UA"/>
        </w:rPr>
        <w:t>Р</w:t>
      </w:r>
      <w:r w:rsidR="005F61CC" w:rsidRPr="005F61CC">
        <w:rPr>
          <w:sz w:val="28"/>
          <w:szCs w:val="28"/>
          <w:lang w:val="uk-UA"/>
        </w:rPr>
        <w:t>озроб</w:t>
      </w:r>
      <w:r w:rsidR="005F61CC">
        <w:rPr>
          <w:sz w:val="28"/>
          <w:szCs w:val="28"/>
          <w:lang w:val="uk-UA"/>
        </w:rPr>
        <w:t>лено</w:t>
      </w:r>
      <w:r w:rsidR="005F61CC" w:rsidRPr="005F61CC">
        <w:rPr>
          <w:sz w:val="28"/>
          <w:szCs w:val="28"/>
          <w:lang w:val="uk-UA"/>
        </w:rPr>
        <w:t xml:space="preserve"> модель прогнозування обсягів продажів ТОВ «КЕРНЕЛ ДІДЖИТАЛ» на ринку інформаційних систем та сервісів</w:t>
      </w:r>
      <w:r w:rsidR="005F61CC">
        <w:rPr>
          <w:sz w:val="28"/>
          <w:szCs w:val="28"/>
          <w:lang w:val="uk-UA"/>
        </w:rPr>
        <w:t>.</w:t>
      </w:r>
    </w:p>
    <w:bookmarkEnd w:id="1"/>
    <w:p w14:paraId="243771D2" w14:textId="37FDB56C" w:rsidR="008361F5" w:rsidRPr="008361F5" w:rsidRDefault="008361F5" w:rsidP="008361F5">
      <w:pPr>
        <w:ind w:firstLine="709"/>
        <w:jc w:val="both"/>
        <w:rPr>
          <w:sz w:val="28"/>
          <w:szCs w:val="28"/>
          <w:lang w:val="uk-UA"/>
        </w:rPr>
      </w:pPr>
    </w:p>
    <w:p w14:paraId="1974517C" w14:textId="4B4FEDCA" w:rsidR="00FC249B" w:rsidRPr="008361F5" w:rsidRDefault="00FC249B" w:rsidP="008361F5">
      <w:pPr>
        <w:ind w:firstLine="709"/>
        <w:jc w:val="both"/>
        <w:rPr>
          <w:sz w:val="28"/>
          <w:szCs w:val="28"/>
          <w:lang w:val="uk-UA"/>
        </w:rPr>
      </w:pPr>
    </w:p>
    <w:p w14:paraId="57E5E00F" w14:textId="2FEE5975" w:rsidR="00F3054D" w:rsidRPr="008361F5" w:rsidRDefault="00F3054D" w:rsidP="008361F5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77E0E4EA" w14:textId="4DF8C47E" w:rsidR="00F12C76" w:rsidRPr="00F3054D" w:rsidRDefault="00F3054D" w:rsidP="003504EE">
      <w:pPr>
        <w:ind w:firstLine="708"/>
        <w:jc w:val="both"/>
        <w:rPr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361F5">
        <w:rPr>
          <w:sz w:val="28"/>
          <w:szCs w:val="28"/>
          <w:lang w:val="uk-UA"/>
        </w:rPr>
        <w:t>стратегія</w:t>
      </w:r>
      <w:r w:rsidR="00FC249B">
        <w:rPr>
          <w:sz w:val="28"/>
          <w:szCs w:val="28"/>
          <w:lang w:val="uk-UA"/>
        </w:rPr>
        <w:t xml:space="preserve">, </w:t>
      </w:r>
      <w:r w:rsidR="00BA0D53">
        <w:rPr>
          <w:sz w:val="28"/>
          <w:szCs w:val="28"/>
          <w:lang w:val="uk-UA"/>
        </w:rPr>
        <w:t xml:space="preserve">стратегія цифрового маркетингу, ринок </w:t>
      </w:r>
      <w:r w:rsidR="00BA0D53" w:rsidRPr="00976EB3">
        <w:rPr>
          <w:sz w:val="28"/>
          <w:szCs w:val="28"/>
          <w:lang w:val="uk-UA"/>
        </w:rPr>
        <w:t>інформаційних систем та сервісів</w:t>
      </w:r>
      <w:r w:rsidR="003504EE">
        <w:rPr>
          <w:sz w:val="28"/>
          <w:szCs w:val="28"/>
          <w:lang w:val="uk-UA"/>
        </w:rPr>
        <w:t>.</w:t>
      </w: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6E6D26"/>
    <w:multiLevelType w:val="hybridMultilevel"/>
    <w:tmpl w:val="229629DE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504EE"/>
    <w:rsid w:val="005A1815"/>
    <w:rsid w:val="005F61CC"/>
    <w:rsid w:val="006C0B77"/>
    <w:rsid w:val="008231E1"/>
    <w:rsid w:val="008242FF"/>
    <w:rsid w:val="008361F5"/>
    <w:rsid w:val="00870751"/>
    <w:rsid w:val="00922C48"/>
    <w:rsid w:val="00B915B7"/>
    <w:rsid w:val="00BA0D53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8361F5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link w:val="a3"/>
    <w:uiPriority w:val="34"/>
    <w:locked/>
    <w:rsid w:val="008361F5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154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10</cp:revision>
  <dcterms:created xsi:type="dcterms:W3CDTF">2024-10-05T04:12:00Z</dcterms:created>
  <dcterms:modified xsi:type="dcterms:W3CDTF">2024-10-07T18:23:00Z</dcterms:modified>
</cp:coreProperties>
</file>