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15817" w14:textId="26ECEEF6" w:rsidR="00886E43" w:rsidRPr="0006733E" w:rsidRDefault="00875E72" w:rsidP="0006733E">
      <w:pPr>
        <w:spacing w:line="360" w:lineRule="exact"/>
        <w:ind w:firstLine="709"/>
        <w:jc w:val="both"/>
        <w:rPr>
          <w:sz w:val="28"/>
          <w:szCs w:val="28"/>
          <w:lang w:val="uk-UA"/>
        </w:rPr>
      </w:pPr>
      <w:r w:rsidRPr="00875E72">
        <w:rPr>
          <w:b/>
          <w:sz w:val="28"/>
          <w:szCs w:val="28"/>
          <w:lang w:val="uk-UA"/>
        </w:rPr>
        <w:t xml:space="preserve">Молчанов </w:t>
      </w:r>
      <w:r>
        <w:rPr>
          <w:b/>
          <w:sz w:val="28"/>
          <w:szCs w:val="28"/>
          <w:lang w:val="uk-UA"/>
        </w:rPr>
        <w:t>Д</w:t>
      </w:r>
      <w:r w:rsidR="005E0B0A">
        <w:rPr>
          <w:b/>
          <w:sz w:val="28"/>
          <w:szCs w:val="28"/>
          <w:lang w:val="uk-UA"/>
        </w:rPr>
        <w:t>.</w:t>
      </w:r>
      <w:r w:rsidR="005E0B0A" w:rsidRPr="005E0B0A">
        <w:rPr>
          <w:b/>
          <w:sz w:val="28"/>
          <w:szCs w:val="28"/>
          <w:lang w:val="uk-UA"/>
        </w:rPr>
        <w:t xml:space="preserve"> </w:t>
      </w:r>
      <w:r w:rsidR="008B2616">
        <w:rPr>
          <w:b/>
          <w:sz w:val="28"/>
          <w:szCs w:val="28"/>
          <w:lang w:val="uk-UA"/>
        </w:rPr>
        <w:t>І</w:t>
      </w:r>
      <w:r w:rsidR="00886E43" w:rsidRPr="0006733E">
        <w:rPr>
          <w:sz w:val="28"/>
          <w:szCs w:val="28"/>
          <w:lang w:val="uk-UA"/>
        </w:rPr>
        <w:t xml:space="preserve">. </w:t>
      </w:r>
      <w:r w:rsidRPr="00875E72">
        <w:rPr>
          <w:sz w:val="28"/>
          <w:szCs w:val="28"/>
          <w:lang w:val="uk-UA"/>
        </w:rPr>
        <w:t xml:space="preserve">Способи підвищення експлуатаційних властивостей АТЗ на основі аналізу зовнішніх факторів </w:t>
      </w:r>
      <w:r w:rsidR="00886E43" w:rsidRPr="0006733E">
        <w:rPr>
          <w:sz w:val="28"/>
          <w:szCs w:val="28"/>
        </w:rPr>
        <w:t>[</w:t>
      </w:r>
      <w:r w:rsidR="00886E43" w:rsidRPr="0006733E">
        <w:rPr>
          <w:sz w:val="28"/>
          <w:szCs w:val="28"/>
          <w:lang w:val="uk-UA"/>
        </w:rPr>
        <w:t>кваліфікаційна (</w:t>
      </w:r>
      <w:r w:rsidR="008B2616">
        <w:rPr>
          <w:sz w:val="28"/>
          <w:szCs w:val="28"/>
          <w:lang w:val="uk-UA"/>
        </w:rPr>
        <w:t>бакалав</w:t>
      </w:r>
      <w:r w:rsidR="00886E43" w:rsidRPr="0006733E">
        <w:rPr>
          <w:sz w:val="28"/>
          <w:szCs w:val="28"/>
          <w:lang w:val="uk-UA"/>
        </w:rPr>
        <w:t xml:space="preserve">рська) робота зі спеціальності </w:t>
      </w:r>
      <w:r w:rsidR="005E0B0A">
        <w:rPr>
          <w:sz w:val="28"/>
          <w:szCs w:val="28"/>
          <w:lang w:val="uk-UA"/>
        </w:rPr>
        <w:t>171</w:t>
      </w:r>
      <w:r w:rsidR="00886E43" w:rsidRPr="0006733E">
        <w:rPr>
          <w:sz w:val="28"/>
          <w:szCs w:val="28"/>
          <w:lang w:val="uk-UA"/>
        </w:rPr>
        <w:t xml:space="preserve"> </w:t>
      </w:r>
      <w:r w:rsidR="005E0B0A" w:rsidRPr="005E0B0A">
        <w:rPr>
          <w:sz w:val="28"/>
          <w:szCs w:val="28"/>
          <w:lang w:val="uk-UA"/>
        </w:rPr>
        <w:t>Електроніка</w:t>
      </w:r>
      <w:r w:rsidR="00886E43" w:rsidRPr="0006733E">
        <w:rPr>
          <w:sz w:val="28"/>
          <w:szCs w:val="28"/>
          <w:lang w:val="uk-UA"/>
        </w:rPr>
        <w:t>; ОПП «</w:t>
      </w:r>
      <w:r w:rsidR="005E0B0A" w:rsidRPr="005E0B0A">
        <w:rPr>
          <w:sz w:val="28"/>
          <w:szCs w:val="28"/>
          <w:lang w:val="uk-UA"/>
        </w:rPr>
        <w:t>Електроніка</w:t>
      </w:r>
      <w:r w:rsidR="008B2616">
        <w:rPr>
          <w:sz w:val="28"/>
          <w:szCs w:val="28"/>
          <w:lang w:val="uk-UA"/>
        </w:rPr>
        <w:t xml:space="preserve"> та комп’ютерна діагностика автомобілів</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sidR="008B2616">
        <w:rPr>
          <w:sz w:val="28"/>
          <w:szCs w:val="28"/>
          <w:lang w:val="uk-UA"/>
        </w:rPr>
        <w:t xml:space="preserve">ст. </w:t>
      </w:r>
      <w:proofErr w:type="spellStart"/>
      <w:r w:rsidR="008B2616">
        <w:rPr>
          <w:sz w:val="28"/>
          <w:szCs w:val="28"/>
          <w:lang w:val="uk-UA"/>
        </w:rPr>
        <w:t>викл</w:t>
      </w:r>
      <w:proofErr w:type="spellEnd"/>
      <w:r w:rsidR="00405136" w:rsidRPr="0006733E">
        <w:rPr>
          <w:sz w:val="28"/>
          <w:szCs w:val="28"/>
          <w:lang w:val="uk-UA"/>
        </w:rPr>
        <w:t xml:space="preserve">. </w:t>
      </w:r>
      <w:r w:rsidR="008B2616">
        <w:rPr>
          <w:sz w:val="28"/>
          <w:szCs w:val="28"/>
          <w:lang w:val="uk-UA"/>
        </w:rPr>
        <w:t>А</w:t>
      </w:r>
      <w:r w:rsidR="00886E43" w:rsidRPr="0006733E">
        <w:rPr>
          <w:sz w:val="28"/>
          <w:szCs w:val="28"/>
          <w:lang w:val="uk-UA"/>
        </w:rPr>
        <w:t>.</w:t>
      </w:r>
      <w:r w:rsidR="00405136" w:rsidRPr="0006733E">
        <w:rPr>
          <w:sz w:val="28"/>
          <w:szCs w:val="28"/>
          <w:lang w:val="uk-UA"/>
        </w:rPr>
        <w:t> </w:t>
      </w:r>
      <w:r w:rsidR="008B2616">
        <w:rPr>
          <w:sz w:val="28"/>
          <w:szCs w:val="28"/>
          <w:lang w:val="uk-UA"/>
        </w:rPr>
        <w:t>Я</w:t>
      </w:r>
      <w:r w:rsidR="00886E43" w:rsidRPr="0006733E">
        <w:rPr>
          <w:sz w:val="28"/>
          <w:szCs w:val="28"/>
          <w:lang w:val="uk-UA"/>
        </w:rPr>
        <w:t>. </w:t>
      </w:r>
      <w:r w:rsidR="008B2616">
        <w:rPr>
          <w:kern w:val="2"/>
          <w:sz w:val="28"/>
          <w:szCs w:val="28"/>
          <w:lang w:val="uk-UA"/>
        </w:rPr>
        <w:t>Любимов</w:t>
      </w:r>
      <w:r w:rsidR="00405136" w:rsidRPr="0006733E">
        <w:rPr>
          <w:sz w:val="28"/>
          <w:szCs w:val="28"/>
          <w:lang w:val="uk-UA"/>
        </w:rPr>
        <w:t xml:space="preserve">; Державний університет інтелектуальних технологій і зв’язку. Одеса : ДУІТЗ, 2024. </w:t>
      </w:r>
      <w:r w:rsidR="00846320">
        <w:rPr>
          <w:sz w:val="28"/>
          <w:szCs w:val="28"/>
          <w:lang w:val="uk-UA"/>
        </w:rPr>
        <w:t>41</w:t>
      </w:r>
      <w:r w:rsidR="00405136" w:rsidRPr="0006733E">
        <w:rPr>
          <w:sz w:val="28"/>
          <w:szCs w:val="28"/>
          <w:lang w:val="uk-UA"/>
        </w:rPr>
        <w:t xml:space="preserve"> с.</w:t>
      </w:r>
    </w:p>
    <w:p w14:paraId="398D1D4F" w14:textId="77777777" w:rsidR="00405136" w:rsidRPr="0006733E" w:rsidRDefault="00405136" w:rsidP="0006733E">
      <w:pPr>
        <w:spacing w:line="360" w:lineRule="exact"/>
        <w:ind w:firstLine="709"/>
        <w:jc w:val="center"/>
        <w:rPr>
          <w:b/>
          <w:color w:val="000000"/>
          <w:sz w:val="28"/>
          <w:szCs w:val="28"/>
          <w:lang w:val="uk-UA"/>
        </w:rPr>
      </w:pPr>
    </w:p>
    <w:p w14:paraId="75AA26F4" w14:textId="77777777"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14:paraId="750C633E" w14:textId="77777777" w:rsidR="00846320" w:rsidRPr="00846320" w:rsidRDefault="00846320" w:rsidP="00846320">
      <w:pPr>
        <w:spacing w:line="360" w:lineRule="exact"/>
        <w:ind w:firstLine="709"/>
        <w:jc w:val="both"/>
        <w:rPr>
          <w:color w:val="000000"/>
          <w:sz w:val="28"/>
          <w:szCs w:val="28"/>
          <w:lang w:val="uk-UA"/>
        </w:rPr>
      </w:pPr>
      <w:r w:rsidRPr="00846320">
        <w:rPr>
          <w:color w:val="000000"/>
          <w:sz w:val="28"/>
          <w:szCs w:val="28"/>
          <w:lang w:val="uk-UA"/>
        </w:rPr>
        <w:t>Сучасні автомобільні транспортні засоби (АТЗ) є складними технічними системами, експлуатаційні властивості яких значною мірою залежать від зовнішніх факторів. Умови експлуатації, такі як клімат, дорожні умови та інтенсивність використання, можуть суттєво впливати на надійність, довговічність та ефективність АТЗ. Врахування цих факторів та розробка ефективних способів підвищення експлуатаційних властивостей є актуальним завданням для зниження експлуатаційних витрат і підвищення безпеки дорожнього руху.</w:t>
      </w:r>
    </w:p>
    <w:p w14:paraId="3B69BF76" w14:textId="617123EE" w:rsidR="00846320" w:rsidRPr="00846320" w:rsidRDefault="00846320" w:rsidP="00846320">
      <w:pPr>
        <w:spacing w:line="360" w:lineRule="exact"/>
        <w:ind w:firstLine="709"/>
        <w:jc w:val="both"/>
        <w:rPr>
          <w:color w:val="000000"/>
          <w:sz w:val="28"/>
          <w:szCs w:val="28"/>
          <w:lang w:val="uk-UA"/>
        </w:rPr>
      </w:pPr>
      <w:r w:rsidRPr="00846320">
        <w:rPr>
          <w:color w:val="000000"/>
          <w:sz w:val="28"/>
          <w:szCs w:val="28"/>
          <w:lang w:val="uk-UA"/>
        </w:rPr>
        <w:t>Метою даної роботи є розробка способів підвищення експлуатаційних властивостей АТЗ на основі аналізу зовнішніх факторів, що впливають на їх функціонування</w:t>
      </w:r>
      <w:r>
        <w:rPr>
          <w:color w:val="000000"/>
          <w:sz w:val="28"/>
          <w:szCs w:val="28"/>
          <w:lang w:val="uk-UA"/>
        </w:rPr>
        <w:t>.</w:t>
      </w:r>
      <w:r w:rsidRPr="00846320">
        <w:rPr>
          <w:lang w:val="uk-UA"/>
        </w:rPr>
        <w:t xml:space="preserve"> </w:t>
      </w:r>
      <w:r w:rsidRPr="00846320">
        <w:rPr>
          <w:color w:val="000000"/>
          <w:sz w:val="28"/>
          <w:szCs w:val="28"/>
          <w:lang w:val="uk-UA"/>
        </w:rPr>
        <w:t>Завдання</w:t>
      </w:r>
      <w:r>
        <w:rPr>
          <w:color w:val="000000"/>
          <w:sz w:val="28"/>
          <w:szCs w:val="28"/>
          <w:lang w:val="uk-UA"/>
        </w:rPr>
        <w:t>м</w:t>
      </w:r>
      <w:r w:rsidRPr="00846320">
        <w:rPr>
          <w:color w:val="000000"/>
          <w:sz w:val="28"/>
          <w:szCs w:val="28"/>
          <w:lang w:val="uk-UA"/>
        </w:rPr>
        <w:t xml:space="preserve"> дослідження</w:t>
      </w:r>
      <w:r>
        <w:rPr>
          <w:color w:val="000000"/>
          <w:sz w:val="28"/>
          <w:szCs w:val="28"/>
          <w:lang w:val="uk-UA"/>
        </w:rPr>
        <w:t xml:space="preserve"> було п</w:t>
      </w:r>
      <w:r w:rsidRPr="00846320">
        <w:rPr>
          <w:color w:val="000000"/>
          <w:sz w:val="28"/>
          <w:szCs w:val="28"/>
          <w:lang w:val="uk-UA"/>
        </w:rPr>
        <w:t>ровести аналіз  з проблематики експлуатаційних властивостей АТЗ.</w:t>
      </w:r>
    </w:p>
    <w:p w14:paraId="30B6077E" w14:textId="3783AA9D" w:rsidR="00467A62" w:rsidRDefault="00846320" w:rsidP="00846320">
      <w:pPr>
        <w:spacing w:line="360" w:lineRule="exact"/>
        <w:ind w:firstLine="709"/>
        <w:jc w:val="both"/>
        <w:rPr>
          <w:color w:val="000000"/>
          <w:sz w:val="28"/>
          <w:szCs w:val="28"/>
          <w:lang w:val="uk-UA"/>
        </w:rPr>
      </w:pPr>
      <w:r w:rsidRPr="00846320">
        <w:rPr>
          <w:color w:val="000000"/>
          <w:sz w:val="28"/>
          <w:szCs w:val="28"/>
          <w:lang w:val="uk-UA"/>
        </w:rPr>
        <w:t>Предмет дослідження: способи підвищення експлуатаційних властивостей АТЗ на основі аналізу зовнішніх факторів</w:t>
      </w:r>
      <w:r>
        <w:rPr>
          <w:color w:val="000000"/>
          <w:sz w:val="28"/>
          <w:szCs w:val="28"/>
          <w:lang w:val="uk-UA"/>
        </w:rPr>
        <w:t>.</w:t>
      </w:r>
    </w:p>
    <w:p w14:paraId="760A873F" w14:textId="77777777" w:rsidR="00846320" w:rsidRPr="0006733E" w:rsidRDefault="00846320" w:rsidP="00846320">
      <w:pPr>
        <w:spacing w:line="360" w:lineRule="exact"/>
        <w:rPr>
          <w:color w:val="000000"/>
          <w:sz w:val="28"/>
          <w:szCs w:val="28"/>
          <w:lang w:val="uk-UA"/>
        </w:rPr>
      </w:pPr>
    </w:p>
    <w:p w14:paraId="524A38C0" w14:textId="3ABBAEAF" w:rsidR="0006733E" w:rsidRPr="0006733E" w:rsidRDefault="0006733E" w:rsidP="00725A56">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00846320" w:rsidRPr="00846320">
        <w:rPr>
          <w:sz w:val="28"/>
          <w:szCs w:val="28"/>
          <w:lang w:val="uk-UA"/>
        </w:rPr>
        <w:t>експлуатаційн</w:t>
      </w:r>
      <w:r w:rsidR="00846320">
        <w:rPr>
          <w:sz w:val="28"/>
          <w:szCs w:val="28"/>
          <w:lang w:val="uk-UA"/>
        </w:rPr>
        <w:t>і</w:t>
      </w:r>
      <w:r w:rsidR="00846320" w:rsidRPr="00846320">
        <w:rPr>
          <w:sz w:val="28"/>
          <w:szCs w:val="28"/>
          <w:lang w:val="uk-UA"/>
        </w:rPr>
        <w:t xml:space="preserve"> властивост</w:t>
      </w:r>
      <w:r w:rsidR="00846320">
        <w:rPr>
          <w:sz w:val="28"/>
          <w:szCs w:val="28"/>
          <w:lang w:val="uk-UA"/>
        </w:rPr>
        <w:t>і</w:t>
      </w:r>
      <w:r w:rsidR="00846320" w:rsidRPr="00846320">
        <w:rPr>
          <w:sz w:val="28"/>
          <w:szCs w:val="28"/>
          <w:lang w:val="uk-UA"/>
        </w:rPr>
        <w:t xml:space="preserve"> АТЗ</w:t>
      </w:r>
      <w:r w:rsidR="00A3223B" w:rsidRPr="00A3223B">
        <w:rPr>
          <w:sz w:val="28"/>
          <w:szCs w:val="28"/>
          <w:lang w:val="uk-UA"/>
        </w:rPr>
        <w:t xml:space="preserve">, </w:t>
      </w:r>
      <w:r w:rsidR="00846320" w:rsidRPr="00846320">
        <w:rPr>
          <w:sz w:val="28"/>
          <w:szCs w:val="28"/>
          <w:lang w:val="uk-UA"/>
        </w:rPr>
        <w:t xml:space="preserve">тягово </w:t>
      </w:r>
      <w:r w:rsidR="00846320" w:rsidRPr="00846320">
        <w:rPr>
          <w:sz w:val="28"/>
          <w:szCs w:val="28"/>
          <w:lang w:val="uk-UA"/>
        </w:rPr>
        <w:t>- швидкісні характеристики</w:t>
      </w:r>
      <w:r w:rsidR="00A3223B" w:rsidRPr="00A3223B">
        <w:rPr>
          <w:sz w:val="28"/>
          <w:szCs w:val="28"/>
          <w:lang w:val="uk-UA"/>
        </w:rPr>
        <w:t xml:space="preserve">, </w:t>
      </w:r>
      <w:r w:rsidR="00846320" w:rsidRPr="00846320">
        <w:rPr>
          <w:sz w:val="28"/>
          <w:szCs w:val="28"/>
          <w:lang w:val="uk-UA"/>
        </w:rPr>
        <w:t xml:space="preserve">паливна </w:t>
      </w:r>
      <w:r w:rsidR="00846320" w:rsidRPr="00846320">
        <w:rPr>
          <w:sz w:val="28"/>
          <w:szCs w:val="28"/>
          <w:lang w:val="uk-UA"/>
        </w:rPr>
        <w:t>економічність</w:t>
      </w:r>
      <w:r w:rsidR="00846320">
        <w:rPr>
          <w:sz w:val="28"/>
          <w:szCs w:val="28"/>
          <w:lang w:val="uk-UA"/>
        </w:rPr>
        <w:t xml:space="preserve">, </w:t>
      </w:r>
      <w:r w:rsidR="00846320" w:rsidRPr="00846320">
        <w:rPr>
          <w:sz w:val="28"/>
          <w:szCs w:val="28"/>
          <w:lang w:val="uk-UA"/>
        </w:rPr>
        <w:t>керованість</w:t>
      </w:r>
      <w:r w:rsidR="00846320">
        <w:rPr>
          <w:sz w:val="28"/>
          <w:szCs w:val="28"/>
          <w:lang w:val="uk-UA"/>
        </w:rPr>
        <w:t xml:space="preserve">, </w:t>
      </w:r>
      <w:r w:rsidR="00846320" w:rsidRPr="00846320">
        <w:rPr>
          <w:sz w:val="28"/>
          <w:szCs w:val="28"/>
          <w:lang w:val="uk-UA"/>
        </w:rPr>
        <w:t>прохідність</w:t>
      </w:r>
      <w:r w:rsidR="00846320">
        <w:rPr>
          <w:sz w:val="28"/>
          <w:szCs w:val="28"/>
          <w:lang w:val="uk-UA"/>
        </w:rPr>
        <w:t xml:space="preserve">, </w:t>
      </w:r>
      <w:r w:rsidR="00846320" w:rsidRPr="00846320">
        <w:rPr>
          <w:sz w:val="28"/>
          <w:szCs w:val="28"/>
          <w:lang w:val="uk-UA"/>
        </w:rPr>
        <w:t>стійкість</w:t>
      </w:r>
      <w:r w:rsidR="00725A56">
        <w:rPr>
          <w:sz w:val="28"/>
          <w:szCs w:val="28"/>
          <w:lang w:val="uk-UA"/>
        </w:rPr>
        <w:t>.</w:t>
      </w: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E0B0A"/>
    <w:rsid w:val="00623806"/>
    <w:rsid w:val="00725A56"/>
    <w:rsid w:val="00846320"/>
    <w:rsid w:val="00875E72"/>
    <w:rsid w:val="00886E43"/>
    <w:rsid w:val="008B2616"/>
    <w:rsid w:val="00A3223B"/>
    <w:rsid w:val="00E43B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879</Words>
  <Characters>502</Characters>
  <Application>Microsoft Office Word</Application>
  <DocSecurity>0</DocSecurity>
  <Lines>4</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Олег Лещенко</cp:lastModifiedBy>
  <cp:revision>4</cp:revision>
  <dcterms:created xsi:type="dcterms:W3CDTF">2024-10-07T10:08:00Z</dcterms:created>
  <dcterms:modified xsi:type="dcterms:W3CDTF">2024-10-07T10:40:00Z</dcterms:modified>
</cp:coreProperties>
</file>