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2A712A" w:rsidRPr="004C4EED" w:rsidP="004C4EED" w14:paraId="4C5C5682" w14:textId="1403044A">
      <w:pPr>
        <w:pStyle w:val="NormalWeb"/>
        <w:spacing w:before="0"/>
        <w:jc w:val="both"/>
        <w:rPr>
          <w:b/>
          <w:sz w:val="28"/>
          <w:szCs w:val="28"/>
          <w:lang w:val="uk-UA"/>
        </w:rPr>
      </w:pPr>
      <w:r w:rsidRPr="004C4EED">
        <w:rPr>
          <w:rStyle w:val="Strong"/>
          <w:bCs w:val="0"/>
          <w:sz w:val="28"/>
          <w:szCs w:val="28"/>
          <w:lang w:val="uk-UA"/>
        </w:rPr>
        <w:t>Бочарова Н.О</w:t>
      </w:r>
      <w:r w:rsidRPr="004C4EED">
        <w:rPr>
          <w:rStyle w:val="Strong"/>
          <w:b w:val="0"/>
          <w:sz w:val="28"/>
          <w:szCs w:val="28"/>
          <w:lang w:val="uk-UA"/>
        </w:rPr>
        <w:t>. Аналіз підвищення ефективності дистанційного навчання за рахунок використання 5</w:t>
      </w:r>
      <w:r w:rsidRPr="004C4EED">
        <w:rPr>
          <w:rStyle w:val="Strong"/>
          <w:b w:val="0"/>
          <w:sz w:val="28"/>
          <w:szCs w:val="28"/>
        </w:rPr>
        <w:t>G</w:t>
      </w:r>
      <w:r w:rsidRPr="004C4EED">
        <w:rPr>
          <w:rStyle w:val="Strong"/>
          <w:b w:val="0"/>
          <w:sz w:val="28"/>
          <w:szCs w:val="28"/>
          <w:lang w:val="uk-UA"/>
        </w:rPr>
        <w:t xml:space="preserve"> [кваліфікаційна (бакалаврська) робота зі спеціальності 172 Телекомунікації та радіотехніка; ОПП «Телекомунікації та радіотехніка»] / Наук. кер.: Р.Ю. Царьов; Державний університет інтелектуальних технологій і зв’язку. Одеса: ДУІТЗ, 2024, 65 с.</w:t>
      </w:r>
    </w:p>
    <w:p w:rsidR="002A712A" w:rsidRPr="004C4EED" w:rsidP="004C4EED" w14:paraId="0D6F880E" w14:textId="77777777">
      <w:pPr>
        <w:pStyle w:val="NormalWeb"/>
        <w:jc w:val="center"/>
        <w:rPr>
          <w:sz w:val="28"/>
          <w:szCs w:val="28"/>
        </w:rPr>
      </w:pPr>
      <w:r w:rsidRPr="004C4EED">
        <w:rPr>
          <w:rStyle w:val="Strong"/>
          <w:sz w:val="28"/>
          <w:szCs w:val="28"/>
        </w:rPr>
        <w:t>Анотація</w:t>
      </w:r>
    </w:p>
    <w:p w:rsidR="002A712A" w:rsidRPr="004C4EED" w:rsidP="004C4EED" w14:paraId="0AC337DD" w14:textId="77777777">
      <w:pPr>
        <w:pStyle w:val="NormalWeb"/>
        <w:jc w:val="both"/>
        <w:rPr>
          <w:sz w:val="28"/>
          <w:szCs w:val="28"/>
        </w:rPr>
      </w:pPr>
      <w:r w:rsidRPr="004C4EED">
        <w:rPr>
          <w:sz w:val="28"/>
          <w:szCs w:val="28"/>
        </w:rPr>
        <w:t>Ця</w:t>
      </w:r>
      <w:r w:rsidRPr="004C4EED">
        <w:rPr>
          <w:sz w:val="28"/>
          <w:szCs w:val="28"/>
        </w:rPr>
        <w:t xml:space="preserve"> робота </w:t>
      </w:r>
      <w:r w:rsidRPr="004C4EED">
        <w:rPr>
          <w:sz w:val="28"/>
          <w:szCs w:val="28"/>
        </w:rPr>
        <w:t>присвячена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аналізу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можливостей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використання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технології</w:t>
      </w:r>
      <w:r w:rsidRPr="004C4EED">
        <w:rPr>
          <w:sz w:val="28"/>
          <w:szCs w:val="28"/>
        </w:rPr>
        <w:t xml:space="preserve"> 5G для </w:t>
      </w:r>
      <w:r w:rsidRPr="004C4EED">
        <w:rPr>
          <w:sz w:val="28"/>
          <w:szCs w:val="28"/>
        </w:rPr>
        <w:t>покращення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ефективності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дистанційного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навчання</w:t>
      </w:r>
      <w:r w:rsidRPr="004C4EED">
        <w:rPr>
          <w:sz w:val="28"/>
          <w:szCs w:val="28"/>
        </w:rPr>
        <w:t xml:space="preserve">. </w:t>
      </w:r>
      <w:r w:rsidRPr="004C4EED">
        <w:rPr>
          <w:sz w:val="28"/>
          <w:szCs w:val="28"/>
        </w:rPr>
        <w:t>Розглянуто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особливості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роботи</w:t>
      </w:r>
      <w:r w:rsidRPr="004C4EED">
        <w:rPr>
          <w:sz w:val="28"/>
          <w:szCs w:val="28"/>
        </w:rPr>
        <w:t xml:space="preserve"> систем </w:t>
      </w:r>
      <w:r w:rsidRPr="004C4EED">
        <w:rPr>
          <w:sz w:val="28"/>
          <w:szCs w:val="28"/>
        </w:rPr>
        <w:t>дистанційного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навчання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включаючи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вимоги</w:t>
      </w:r>
      <w:r w:rsidRPr="004C4EED">
        <w:rPr>
          <w:sz w:val="28"/>
          <w:szCs w:val="28"/>
        </w:rPr>
        <w:t xml:space="preserve"> до </w:t>
      </w:r>
      <w:r w:rsidRPr="004C4EED">
        <w:rPr>
          <w:sz w:val="28"/>
          <w:szCs w:val="28"/>
        </w:rPr>
        <w:t>пропускної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здатності</w:t>
      </w:r>
      <w:r w:rsidRPr="004C4EED">
        <w:rPr>
          <w:sz w:val="28"/>
          <w:szCs w:val="28"/>
        </w:rPr>
        <w:t xml:space="preserve"> та </w:t>
      </w:r>
      <w:r w:rsidRPr="004C4EED">
        <w:rPr>
          <w:sz w:val="28"/>
          <w:szCs w:val="28"/>
        </w:rPr>
        <w:t>надійності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зв'язку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під</w:t>
      </w:r>
      <w:r w:rsidRPr="004C4EED">
        <w:rPr>
          <w:sz w:val="28"/>
          <w:szCs w:val="28"/>
        </w:rPr>
        <w:t xml:space="preserve"> час </w:t>
      </w:r>
      <w:r w:rsidRPr="004C4EED">
        <w:rPr>
          <w:sz w:val="28"/>
          <w:szCs w:val="28"/>
        </w:rPr>
        <w:t>відеоконференцій</w:t>
      </w:r>
      <w:r w:rsidRPr="004C4EED">
        <w:rPr>
          <w:sz w:val="28"/>
          <w:szCs w:val="28"/>
        </w:rPr>
        <w:t xml:space="preserve"> і </w:t>
      </w:r>
      <w:r w:rsidRPr="004C4EED">
        <w:rPr>
          <w:sz w:val="28"/>
          <w:szCs w:val="28"/>
        </w:rPr>
        <w:t>інших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інтерактивних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процесів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навчання</w:t>
      </w:r>
      <w:r w:rsidRPr="004C4EED">
        <w:rPr>
          <w:sz w:val="28"/>
          <w:szCs w:val="28"/>
        </w:rPr>
        <w:t xml:space="preserve">. Проведено </w:t>
      </w:r>
      <w:r w:rsidRPr="004C4EED">
        <w:rPr>
          <w:sz w:val="28"/>
          <w:szCs w:val="28"/>
        </w:rPr>
        <w:t>аналіз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основних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технологічних</w:t>
      </w:r>
      <w:r w:rsidRPr="004C4EED">
        <w:rPr>
          <w:sz w:val="28"/>
          <w:szCs w:val="28"/>
        </w:rPr>
        <w:t xml:space="preserve"> характеристик 5G, таких як </w:t>
      </w:r>
      <w:r w:rsidRPr="004C4EED">
        <w:rPr>
          <w:sz w:val="28"/>
          <w:szCs w:val="28"/>
        </w:rPr>
        <w:t>висока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швидкість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передачі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даних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мінімальна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затримка</w:t>
      </w:r>
      <w:r w:rsidRPr="004C4EED">
        <w:rPr>
          <w:sz w:val="28"/>
          <w:szCs w:val="28"/>
        </w:rPr>
        <w:t xml:space="preserve"> та </w:t>
      </w:r>
      <w:r w:rsidRPr="004C4EED">
        <w:rPr>
          <w:sz w:val="28"/>
          <w:szCs w:val="28"/>
        </w:rPr>
        <w:t>підвищена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надійність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радіоканалів</w:t>
      </w:r>
      <w:r w:rsidRPr="004C4EED">
        <w:rPr>
          <w:sz w:val="28"/>
          <w:szCs w:val="28"/>
        </w:rPr>
        <w:t xml:space="preserve">, та </w:t>
      </w:r>
      <w:r w:rsidRPr="004C4EED">
        <w:rPr>
          <w:sz w:val="28"/>
          <w:szCs w:val="28"/>
        </w:rPr>
        <w:t>їх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застосування</w:t>
      </w:r>
      <w:r w:rsidRPr="004C4EED">
        <w:rPr>
          <w:sz w:val="28"/>
          <w:szCs w:val="28"/>
        </w:rPr>
        <w:t xml:space="preserve"> в системах </w:t>
      </w:r>
      <w:r w:rsidRPr="004C4EED">
        <w:rPr>
          <w:sz w:val="28"/>
          <w:szCs w:val="28"/>
        </w:rPr>
        <w:t>дистанційної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освіти</w:t>
      </w:r>
      <w:r w:rsidRPr="004C4EED">
        <w:rPr>
          <w:sz w:val="28"/>
          <w:szCs w:val="28"/>
        </w:rPr>
        <w:t xml:space="preserve">. </w:t>
      </w:r>
      <w:r w:rsidRPr="004C4EED">
        <w:rPr>
          <w:sz w:val="28"/>
          <w:szCs w:val="28"/>
        </w:rPr>
        <w:t>Розроблено</w:t>
      </w:r>
      <w:r w:rsidRPr="004C4EED">
        <w:rPr>
          <w:sz w:val="28"/>
          <w:szCs w:val="28"/>
        </w:rPr>
        <w:t xml:space="preserve"> схему </w:t>
      </w:r>
      <w:r w:rsidRPr="004C4EED">
        <w:rPr>
          <w:sz w:val="28"/>
          <w:szCs w:val="28"/>
        </w:rPr>
        <w:t>інтеграції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технологій</w:t>
      </w:r>
      <w:r w:rsidRPr="004C4EED">
        <w:rPr>
          <w:sz w:val="28"/>
          <w:szCs w:val="28"/>
        </w:rPr>
        <w:t xml:space="preserve"> 5G у </w:t>
      </w:r>
      <w:r w:rsidRPr="004C4EED">
        <w:rPr>
          <w:sz w:val="28"/>
          <w:szCs w:val="28"/>
        </w:rPr>
        <w:t>дистанційне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навчання</w:t>
      </w:r>
      <w:r w:rsidRPr="004C4EED">
        <w:rPr>
          <w:sz w:val="28"/>
          <w:szCs w:val="28"/>
        </w:rPr>
        <w:t xml:space="preserve"> та </w:t>
      </w:r>
      <w:r w:rsidRPr="004C4EED">
        <w:rPr>
          <w:sz w:val="28"/>
          <w:szCs w:val="28"/>
        </w:rPr>
        <w:t>оцінено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її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потенціал</w:t>
      </w:r>
      <w:r w:rsidRPr="004C4EED">
        <w:rPr>
          <w:sz w:val="28"/>
          <w:szCs w:val="28"/>
        </w:rPr>
        <w:t xml:space="preserve"> з точки </w:t>
      </w:r>
      <w:r w:rsidRPr="004C4EED">
        <w:rPr>
          <w:sz w:val="28"/>
          <w:szCs w:val="28"/>
        </w:rPr>
        <w:t>зору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підвищення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якості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освітнього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процесу</w:t>
      </w:r>
      <w:r w:rsidRPr="004C4EED">
        <w:rPr>
          <w:sz w:val="28"/>
          <w:szCs w:val="28"/>
        </w:rPr>
        <w:t>.</w:t>
      </w:r>
    </w:p>
    <w:p w:rsidR="002A712A" w:rsidRPr="004C4EED" w:rsidP="004C4EED" w14:paraId="7E42C44A" w14:textId="60233595">
      <w:pPr>
        <w:pStyle w:val="NormalWeb"/>
        <w:jc w:val="both"/>
        <w:rPr>
          <w:sz w:val="28"/>
          <w:szCs w:val="28"/>
        </w:rPr>
      </w:pPr>
      <w:r w:rsidRPr="004C4EED">
        <w:rPr>
          <w:rStyle w:val="Strong"/>
          <w:sz w:val="28"/>
          <w:szCs w:val="28"/>
        </w:rPr>
        <w:t>Ключові</w:t>
      </w:r>
      <w:r w:rsidRPr="004C4EED">
        <w:rPr>
          <w:rStyle w:val="Strong"/>
          <w:sz w:val="28"/>
          <w:szCs w:val="28"/>
        </w:rPr>
        <w:t xml:space="preserve"> слова: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технологія</w:t>
      </w:r>
      <w:r w:rsidRPr="004C4EED">
        <w:rPr>
          <w:sz w:val="28"/>
          <w:szCs w:val="28"/>
        </w:rPr>
        <w:t xml:space="preserve"> 5G, система </w:t>
      </w:r>
      <w:r w:rsidRPr="004C4EED">
        <w:rPr>
          <w:sz w:val="28"/>
          <w:szCs w:val="28"/>
        </w:rPr>
        <w:t>дистанційного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навчання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пропускна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здатність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відеоконференція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радіоканал</w:t>
      </w:r>
      <w:r w:rsidRPr="004C4EED">
        <w:rPr>
          <w:sz w:val="28"/>
          <w:szCs w:val="28"/>
        </w:rPr>
        <w:t>.</w:t>
      </w:r>
    </w:p>
    <w:p w:rsidR="004C4EED" w:rsidRPr="004C4EED" w:rsidP="004C4EED" w14:paraId="1D16313A" w14:textId="77777777">
      <w:pPr>
        <w:pStyle w:val="NormalWeb"/>
        <w:jc w:val="both"/>
        <w:rPr>
          <w:sz w:val="28"/>
          <w:szCs w:val="28"/>
        </w:rPr>
      </w:pPr>
    </w:p>
    <w:p w:rsidR="004C4EED" w:rsidRPr="004C4EED" w:rsidP="004C4EED" w14:paraId="776B4E04" w14:textId="77777777">
      <w:pPr>
        <w:pStyle w:val="NormalWeb"/>
        <w:jc w:val="both"/>
        <w:rPr>
          <w:sz w:val="28"/>
          <w:szCs w:val="28"/>
        </w:rPr>
      </w:pPr>
    </w:p>
    <w:p w:rsidR="004C4EED" w:rsidRPr="004C4EED" w:rsidP="004C4EED" w14:paraId="6A9CE863" w14:textId="77777777">
      <w:pPr>
        <w:pStyle w:val="NormalWeb"/>
        <w:jc w:val="both"/>
        <w:rPr>
          <w:sz w:val="28"/>
          <w:szCs w:val="28"/>
        </w:rPr>
      </w:pPr>
    </w:p>
    <w:p w:rsidR="004C4EED" w:rsidRPr="004C4EED" w:rsidP="004C4EED" w14:paraId="208BFE66" w14:textId="77777777">
      <w:pPr>
        <w:pStyle w:val="NormalWeb"/>
        <w:jc w:val="both"/>
        <w:rPr>
          <w:sz w:val="28"/>
          <w:szCs w:val="28"/>
        </w:rPr>
      </w:pPr>
    </w:p>
    <w:p w:rsidR="004C4EED" w:rsidRPr="004C4EED" w:rsidP="004C4EED" w14:paraId="35AB6021" w14:textId="77777777">
      <w:pPr>
        <w:pStyle w:val="NormalWeb"/>
        <w:jc w:val="both"/>
        <w:rPr>
          <w:sz w:val="28"/>
          <w:szCs w:val="28"/>
        </w:rPr>
      </w:pPr>
    </w:p>
    <w:p w:rsidR="004C4EED" w:rsidRPr="004C4EED" w:rsidP="004C4EED" w14:paraId="0A9399FF" w14:textId="77777777">
      <w:pPr>
        <w:pStyle w:val="NormalWeb"/>
        <w:jc w:val="both"/>
        <w:rPr>
          <w:sz w:val="28"/>
          <w:szCs w:val="28"/>
        </w:rPr>
      </w:pPr>
    </w:p>
    <w:p w:rsidR="004C4EED" w:rsidRPr="004C4EED" w:rsidP="004C4EED" w14:paraId="5B879477" w14:textId="77777777">
      <w:pPr>
        <w:pStyle w:val="NormalWeb"/>
        <w:jc w:val="both"/>
        <w:rPr>
          <w:sz w:val="28"/>
          <w:szCs w:val="28"/>
        </w:rPr>
      </w:pPr>
    </w:p>
    <w:p w:rsidR="004C4EED" w:rsidRPr="004C4EED" w:rsidP="004C4EED" w14:paraId="7B578859" w14:textId="77777777">
      <w:pPr>
        <w:pStyle w:val="NormalWeb"/>
        <w:jc w:val="both"/>
        <w:rPr>
          <w:sz w:val="28"/>
          <w:szCs w:val="28"/>
        </w:rPr>
      </w:pPr>
    </w:p>
    <w:p w:rsidR="004C4EED" w:rsidRPr="004C4EED" w:rsidP="004C4EED" w14:paraId="6816A67B" w14:textId="77777777">
      <w:pPr>
        <w:pStyle w:val="NormalWeb"/>
        <w:jc w:val="both"/>
        <w:rPr>
          <w:sz w:val="28"/>
          <w:szCs w:val="28"/>
        </w:rPr>
      </w:pPr>
    </w:p>
    <w:p w:rsidR="004C4EED" w:rsidRPr="004C4EED" w:rsidP="004C4EED" w14:paraId="47FDA91B" w14:textId="77777777">
      <w:pPr>
        <w:pStyle w:val="NormalWeb"/>
        <w:jc w:val="both"/>
        <w:rPr>
          <w:sz w:val="28"/>
          <w:szCs w:val="28"/>
        </w:rPr>
      </w:pPr>
    </w:p>
    <w:p w:rsidR="004C4EED" w:rsidRPr="004C4EED" w:rsidP="004C4EED" w14:paraId="694D4447" w14:textId="77777777">
      <w:pPr>
        <w:pStyle w:val="NormalWeb"/>
        <w:jc w:val="both"/>
        <w:rPr>
          <w:sz w:val="28"/>
          <w:szCs w:val="28"/>
        </w:rPr>
      </w:pPr>
    </w:p>
    <w:p w:rsidR="004C4EED" w:rsidRPr="004C4EED" w:rsidP="004C4EED" w14:paraId="54413EF8" w14:textId="77777777">
      <w:pPr>
        <w:pStyle w:val="NormalWeb"/>
        <w:jc w:val="both"/>
        <w:rPr>
          <w:sz w:val="28"/>
          <w:szCs w:val="28"/>
        </w:rPr>
      </w:pPr>
    </w:p>
    <w:sectPr>
      <w:pgSz w:w="11906" w:h="16838"/>
      <w:pgMar w:top="1440" w:right="1440" w:bottom="1440" w:left="1440" w:header="708" w:footer="708" w:gutter="0"/>
      <w:pgNumType w:start="6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15508F"/>
    <w:rsid w:val="00276E68"/>
    <w:rsid w:val="002A712A"/>
    <w:rsid w:val="00451D2A"/>
    <w:rsid w:val="004C4EED"/>
    <w:rsid w:val="004F6A9F"/>
    <w:rsid w:val="0050645D"/>
    <w:rsid w:val="00607BA3"/>
    <w:rsid w:val="00645110"/>
    <w:rsid w:val="008A5705"/>
    <w:rsid w:val="008F0E12"/>
    <w:rsid w:val="008F5927"/>
    <w:rsid w:val="009021CB"/>
    <w:rsid w:val="00962B0B"/>
    <w:rsid w:val="009C7F06"/>
    <w:rsid w:val="009F5BEA"/>
    <w:rsid w:val="00BA3ED3"/>
    <w:rsid w:val="00D65002"/>
    <w:rsid w:val="00E403BD"/>
    <w:rsid w:val="00EF6FD3"/>
    <w:rsid w:val="00F173F1"/>
    <w:rsid w:val="00FC508C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13BDA2D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23</Pages>
  <Words>2927</Words>
  <Characters>22318</Characters>
  <Application>Microsoft Office Word</Application>
  <DocSecurity>0</DocSecurity>
  <Lines>185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3</cp:revision>
  <dcterms:created xsi:type="dcterms:W3CDTF">2024-10-08T11:11:00Z</dcterms:created>
  <dcterms:modified xsi:type="dcterms:W3CDTF">2024-10-14T20:24:00Z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