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9137C6" w:rsidRPr="009137C6" w:rsidP="009137C6">
      <w:pPr>
        <w:spacing w:line="360" w:lineRule="auto"/>
        <w:ind w:firstLine="708"/>
        <w:jc w:val="both"/>
        <w:rPr>
          <w:sz w:val="28"/>
          <w:szCs w:val="28"/>
          <w:lang w:val="uk-UA"/>
        </w:rPr>
      </w:pPr>
      <w:r w:rsidRPr="009137C6">
        <w:rPr>
          <w:b/>
          <w:sz w:val="28"/>
          <w:szCs w:val="28"/>
          <w:lang w:val="uk-UA"/>
        </w:rPr>
        <w:t>Швед С.В.</w:t>
      </w:r>
      <w:r w:rsidRPr="009137C6">
        <w:rPr>
          <w:sz w:val="28"/>
          <w:szCs w:val="28"/>
          <w:lang w:val="uk-UA"/>
        </w:rPr>
        <w:t xml:space="preserve">  Аналіз методів оцінки якості програмного забезпечення [кваліфікаційна (бакалаврська ) робота зі спеціальності 122 Комп’ютерні науки; ОПП «Комп’ютерні науки»] / Наук. кер. </w:t>
      </w:r>
      <w:r w:rsidRPr="009137C6">
        <w:rPr>
          <w:sz w:val="28"/>
          <w:szCs w:val="28"/>
          <w:lang w:val="uk-UA"/>
        </w:rPr>
        <w:t>к.т.н</w:t>
      </w:r>
      <w:r w:rsidRPr="009137C6">
        <w:rPr>
          <w:sz w:val="28"/>
          <w:szCs w:val="28"/>
          <w:lang w:val="uk-UA"/>
        </w:rPr>
        <w:t xml:space="preserve">., ст. </w:t>
      </w:r>
      <w:r w:rsidRPr="009137C6">
        <w:rPr>
          <w:sz w:val="28"/>
          <w:szCs w:val="28"/>
          <w:lang w:val="uk-UA"/>
        </w:rPr>
        <w:t>викл</w:t>
      </w:r>
      <w:r w:rsidRPr="009137C6">
        <w:rPr>
          <w:sz w:val="28"/>
          <w:szCs w:val="28"/>
          <w:lang w:val="uk-UA"/>
        </w:rPr>
        <w:t xml:space="preserve">. </w:t>
      </w:r>
      <w:r w:rsidRPr="009137C6">
        <w:rPr>
          <w:sz w:val="28"/>
          <w:szCs w:val="28"/>
          <w:lang w:val="uk-UA"/>
        </w:rPr>
        <w:t>Бубенцова</w:t>
      </w:r>
      <w:r w:rsidRPr="009137C6">
        <w:rPr>
          <w:sz w:val="28"/>
          <w:szCs w:val="28"/>
          <w:lang w:val="uk-UA"/>
        </w:rPr>
        <w:t xml:space="preserve"> Л.В.; Державний університет інтелектуальних технологій і зв’язку. Одеса : ДУІТЗ, 2024. 52 с.</w:t>
      </w:r>
    </w:p>
    <w:p w:rsidR="009137C6" w:rsidRPr="009137C6" w:rsidP="009137C6">
      <w:pPr>
        <w:spacing w:line="360" w:lineRule="auto"/>
        <w:ind w:firstLine="708"/>
        <w:jc w:val="both"/>
        <w:rPr>
          <w:sz w:val="28"/>
          <w:szCs w:val="28"/>
          <w:lang w:val="uk-UA"/>
        </w:rPr>
      </w:pPr>
    </w:p>
    <w:p w:rsidR="009137C6" w:rsidRPr="009137C6" w:rsidP="004152CD">
      <w:pPr>
        <w:spacing w:line="360" w:lineRule="auto"/>
        <w:ind w:firstLine="708"/>
        <w:jc w:val="center"/>
        <w:rPr>
          <w:b/>
          <w:sz w:val="28"/>
          <w:szCs w:val="28"/>
          <w:lang w:val="uk-UA"/>
        </w:rPr>
      </w:pPr>
      <w:r w:rsidRPr="009137C6">
        <w:rPr>
          <w:b/>
          <w:sz w:val="28"/>
          <w:szCs w:val="28"/>
          <w:lang w:val="uk-UA"/>
        </w:rPr>
        <w:t>Анотація</w:t>
      </w:r>
    </w:p>
    <w:p w:rsidR="009137C6" w:rsidRPr="009137C6" w:rsidP="009137C6">
      <w:pPr>
        <w:spacing w:line="360" w:lineRule="auto"/>
        <w:ind w:firstLine="708"/>
        <w:jc w:val="both"/>
        <w:rPr>
          <w:sz w:val="28"/>
          <w:szCs w:val="28"/>
          <w:lang w:val="uk-UA"/>
        </w:rPr>
      </w:pPr>
      <w:r w:rsidRPr="009137C6">
        <w:rPr>
          <w:sz w:val="28"/>
          <w:szCs w:val="28"/>
          <w:lang w:val="uk-UA"/>
        </w:rPr>
        <w:t>У бакалаврській роботі автором проведено аналіз існуючого стану процесу оцінки якості програмного забезпечення, визначено на яких етапах життєвого циклу потрібно контролювати та оцінювати якість програмного забезпечення. Визначено, які метрики та характеристик використовуються для оцінки якості програмного забезпечення. Досліджено існуючі методі та алгоритми оцінки якості програмного забезпечення, виявлено їх особливості, переваги та недоліки. Запропоновано алгоритм, який адаптує процес оцінки якості програмного забезпечення під конкретну ситуацію (потребу користувача/розробника програмного забезпечення), що дозволяє застосовувати його на будь-якому етапі життєвого циклу.</w:t>
      </w:r>
    </w:p>
    <w:p w:rsidR="009137C6" w:rsidRPr="009137C6" w:rsidP="009137C6">
      <w:pPr>
        <w:spacing w:line="360" w:lineRule="auto"/>
        <w:ind w:firstLine="708"/>
        <w:jc w:val="both"/>
        <w:rPr>
          <w:sz w:val="28"/>
          <w:szCs w:val="28"/>
          <w:lang w:val="uk-UA"/>
        </w:rPr>
      </w:pPr>
    </w:p>
    <w:p w:rsidR="009137C6" w:rsidP="009137C6">
      <w:pPr>
        <w:spacing w:line="360" w:lineRule="auto"/>
        <w:ind w:firstLine="708"/>
        <w:jc w:val="both"/>
        <w:rPr>
          <w:sz w:val="28"/>
          <w:szCs w:val="28"/>
          <w:lang w:val="uk-UA"/>
        </w:rPr>
      </w:pPr>
      <w:r w:rsidRPr="009137C6">
        <w:rPr>
          <w:b/>
          <w:sz w:val="28"/>
          <w:szCs w:val="28"/>
          <w:lang w:val="uk-UA"/>
        </w:rPr>
        <w:t>Ключові слова:</w:t>
      </w:r>
      <w:r w:rsidRPr="009137C6">
        <w:rPr>
          <w:sz w:val="28"/>
          <w:szCs w:val="28"/>
          <w:lang w:val="uk-UA"/>
        </w:rPr>
        <w:t xml:space="preserve"> якість, програмне забезпечення, життєвий цикл, метрика, оцінка, модель, алгоритм</w:t>
      </w:r>
    </w:p>
    <w:p w:rsidR="009137C6" w:rsidP="009137C6">
      <w:pPr>
        <w:spacing w:line="360" w:lineRule="auto"/>
        <w:ind w:firstLine="708"/>
        <w:jc w:val="both"/>
        <w:rPr>
          <w:sz w:val="28"/>
          <w:szCs w:val="28"/>
          <w:lang w:val="uk-UA"/>
        </w:rPr>
      </w:pPr>
    </w:p>
    <w:sectPr w:rsidSect="009137C6">
      <w:pgSz w:w="11906" w:h="16838"/>
      <w:pgMar w:top="1134" w:right="850" w:bottom="1134" w:left="1134" w:header="708" w:footer="708" w:gutter="0"/>
      <w:pgNumType w:start="9"/>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0C4"/>
    <w:rsid w:val="000028E3"/>
    <w:rsid w:val="0006733E"/>
    <w:rsid w:val="00331C19"/>
    <w:rsid w:val="00344F5C"/>
    <w:rsid w:val="003730B9"/>
    <w:rsid w:val="00405136"/>
    <w:rsid w:val="004152CD"/>
    <w:rsid w:val="00467A62"/>
    <w:rsid w:val="004A3E19"/>
    <w:rsid w:val="005260C4"/>
    <w:rsid w:val="00725A56"/>
    <w:rsid w:val="00886E43"/>
    <w:rsid w:val="009137C6"/>
    <w:rsid w:val="00C973AF"/>
    <w:rsid w:val="00E83A2C"/>
    <w:rsid w:val="00F82A39"/>
  </w:rsids>
  <m:mathPr>
    <m:mathFont m:val="Cambria Math"/>
    <m:smallFrac/>
  </m:mathPr>
  <w:themeFontLang w:val="uk-UA" w:eastAsia="ko-KR"/>
  <w:clrSchemeMapping w:bg1="light1" w:t1="dark1" w:bg2="light2" w:t2="dark2" w:accent1="accent1" w:accent2="accent2" w:accent3="accent3" w:accent4="accent4" w:accent5="accent5" w:accent6="accent6" w:hyperlink="hyperlink" w:followedHyperlink="followedHyperlink"/>
  <w15:docId w15:val="{F6AB0737-DBCD-48CC-A6E5-025DDC291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A3E19"/>
    <w:pPr>
      <w:autoSpaceDE w:val="0"/>
      <w:autoSpaceDN w:val="0"/>
      <w:adjustRightInd w:val="0"/>
      <w:spacing w:after="0" w:line="300" w:lineRule="auto"/>
      <w:ind w:firstLine="709"/>
      <w:jc w:val="both"/>
    </w:pPr>
    <w:rPr>
      <w:rFonts w:ascii="Times New Roman" w:eastAsia="Times New Roman" w:hAnsi="Times New Roman" w:cs="Times New Roman"/>
      <w:color w:val="000000"/>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10</Pages>
  <Words>1565</Words>
  <Characters>8925</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Dana</cp:lastModifiedBy>
  <cp:revision>4</cp:revision>
  <dcterms:created xsi:type="dcterms:W3CDTF">2024-10-08T16:36:00Z</dcterms:created>
  <dcterms:modified xsi:type="dcterms:W3CDTF">2024-10-13T20:08:00Z</dcterms:modified>
</cp:coreProperties>
</file>