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C2727" w:rsidRPr="009452D4" w:rsidP="001C2727">
      <w:pPr>
        <w:spacing w:before="0" w:line="360" w:lineRule="exact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Мороз О</w:t>
      </w:r>
      <w:r w:rsidRPr="009452D4">
        <w:rPr>
          <w:sz w:val="28"/>
          <w:szCs w:val="28"/>
        </w:rPr>
        <w:t>.</w:t>
      </w:r>
      <w:r w:rsidRPr="006E5DAD">
        <w:rPr>
          <w:b/>
          <w:bCs/>
          <w:sz w:val="28"/>
          <w:szCs w:val="28"/>
        </w:rPr>
        <w:t>В.</w:t>
      </w:r>
      <w:r w:rsidRPr="009452D4">
        <w:rPr>
          <w:sz w:val="28"/>
          <w:szCs w:val="28"/>
        </w:rPr>
        <w:t xml:space="preserve"> </w:t>
      </w:r>
      <w:r w:rsidRPr="00525DA8">
        <w:rPr>
          <w:sz w:val="28"/>
          <w:szCs w:val="28"/>
        </w:rPr>
        <w:t xml:space="preserve">Аналіз динаміки криптовалют з використанням методів </w:t>
      </w:r>
      <w:r w:rsidRPr="00525DA8">
        <w:rPr>
          <w:sz w:val="28"/>
          <w:szCs w:val="28"/>
          <w:lang w:val="en-US"/>
        </w:rPr>
        <w:t>data</w:t>
      </w:r>
      <w:r>
        <w:rPr>
          <w:sz w:val="28"/>
          <w:szCs w:val="28"/>
        </w:rPr>
        <w:t xml:space="preserve"> </w:t>
      </w:r>
      <w:r w:rsidRPr="00525DA8">
        <w:rPr>
          <w:sz w:val="28"/>
          <w:szCs w:val="28"/>
          <w:lang w:val="en-US"/>
        </w:rPr>
        <w:t>mining</w:t>
      </w:r>
      <w:r w:rsidRPr="009452D4">
        <w:rPr>
          <w:sz w:val="28"/>
          <w:szCs w:val="28"/>
        </w:rPr>
        <w:t xml:space="preserve"> [кваліфікаційна (</w:t>
      </w:r>
      <w:r>
        <w:rPr>
          <w:sz w:val="28"/>
          <w:szCs w:val="28"/>
        </w:rPr>
        <w:t>бакалаврська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</w:t>
      </w:r>
      <w:r w:rsidRPr="009452D4">
        <w:rPr>
          <w:sz w:val="28"/>
          <w:szCs w:val="28"/>
        </w:rPr>
        <w:t>.</w:t>
      </w:r>
      <w:r w:rsidRPr="009452D4">
        <w:rPr>
          <w:sz w:val="28"/>
          <w:szCs w:val="28"/>
        </w:rPr>
        <w:t> </w:t>
      </w:r>
      <w:r w:rsidRPr="009452D4">
        <w:rPr>
          <w:sz w:val="28"/>
          <w:szCs w:val="28"/>
        </w:rPr>
        <w:t>к</w:t>
      </w:r>
      <w:r w:rsidRPr="009452D4">
        <w:rPr>
          <w:sz w:val="28"/>
          <w:szCs w:val="28"/>
        </w:rPr>
        <w:t xml:space="preserve">ер.: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>; Державний університет інтелектуальних технологій і зв’язку. Одеса</w:t>
      </w:r>
      <w:r w:rsidRPr="009452D4">
        <w:rPr>
          <w:sz w:val="28"/>
          <w:szCs w:val="28"/>
        </w:rPr>
        <w:t xml:space="preserve">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63</w:t>
      </w:r>
      <w:r w:rsidRPr="009452D4">
        <w:rPr>
          <w:sz w:val="28"/>
          <w:szCs w:val="28"/>
        </w:rPr>
        <w:t xml:space="preserve"> с.</w:t>
      </w:r>
    </w:p>
    <w:p w:rsidR="001C2727" w:rsidRPr="009452D4" w:rsidP="001C2727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C2727" w:rsidRPr="009452D4" w:rsidP="001C2727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C2727" w:rsidRPr="006E5DAD" w:rsidP="001C2727">
      <w:pPr>
        <w:spacing w:line="360" w:lineRule="exact"/>
        <w:ind w:firstLine="709"/>
        <w:jc w:val="both"/>
        <w:rPr>
          <w:sz w:val="28"/>
          <w:szCs w:val="28"/>
        </w:rPr>
      </w:pPr>
      <w:r w:rsidRPr="006E5DAD">
        <w:rPr>
          <w:sz w:val="28"/>
          <w:szCs w:val="28"/>
        </w:rPr>
        <w:t xml:space="preserve">Об'єктом </w:t>
      </w:r>
      <w:r w:rsidRPr="006E5DAD">
        <w:rPr>
          <w:sz w:val="28"/>
          <w:szCs w:val="28"/>
        </w:rPr>
        <w:t>досл</w:t>
      </w:r>
      <w:r w:rsidRPr="006E5DAD">
        <w:rPr>
          <w:sz w:val="28"/>
          <w:szCs w:val="28"/>
        </w:rPr>
        <w:t>ідження є методи спектрального та кореляційного аналізу для аналізу динаміки криптовалют.</w:t>
      </w:r>
      <w:r>
        <w:rPr>
          <w:sz w:val="28"/>
          <w:szCs w:val="28"/>
        </w:rPr>
        <w:t xml:space="preserve"> </w:t>
      </w:r>
      <w:r w:rsidRPr="006E5DAD">
        <w:rPr>
          <w:sz w:val="28"/>
          <w:szCs w:val="28"/>
        </w:rPr>
        <w:tab/>
        <w:t xml:space="preserve">Метою роботи є аналіз технічних даних криптовалют для пошуку взаємозв'язків </w:t>
      </w:r>
      <w:r w:rsidRPr="006E5DAD">
        <w:rPr>
          <w:sz w:val="28"/>
          <w:szCs w:val="28"/>
        </w:rPr>
        <w:t>м</w:t>
      </w:r>
      <w:r w:rsidRPr="006E5DAD">
        <w:rPr>
          <w:sz w:val="28"/>
          <w:szCs w:val="28"/>
        </w:rPr>
        <w:t>іж криптовалютами та прихованих періодичностей.</w:t>
      </w:r>
    </w:p>
    <w:p w:rsidR="001C2727" w:rsidP="001C2727">
      <w:pPr>
        <w:spacing w:line="360" w:lineRule="exact"/>
        <w:jc w:val="both"/>
        <w:rPr>
          <w:sz w:val="28"/>
          <w:szCs w:val="28"/>
        </w:rPr>
      </w:pPr>
      <w:r w:rsidRPr="006E5DAD">
        <w:rPr>
          <w:sz w:val="28"/>
          <w:szCs w:val="28"/>
        </w:rPr>
        <w:tab/>
      </w:r>
      <w:r>
        <w:rPr>
          <w:sz w:val="28"/>
          <w:szCs w:val="28"/>
        </w:rPr>
        <w:t>В</w:t>
      </w:r>
      <w:r w:rsidRPr="006E5DAD">
        <w:rPr>
          <w:sz w:val="28"/>
          <w:szCs w:val="28"/>
        </w:rPr>
        <w:t xml:space="preserve"> результаті роботи було розроблено та протестовано на датасетах криптовалют методи </w:t>
      </w:r>
      <w:r w:rsidRPr="006E5DAD">
        <w:rPr>
          <w:sz w:val="28"/>
          <w:szCs w:val="28"/>
        </w:rPr>
        <w:t>спектрального</w:t>
      </w:r>
      <w:r w:rsidRPr="006E5DAD">
        <w:rPr>
          <w:sz w:val="28"/>
          <w:szCs w:val="28"/>
        </w:rPr>
        <w:t xml:space="preserve"> та кореляціного аналізу. Був також проведений експер</w:t>
      </w:r>
      <w:r>
        <w:rPr>
          <w:sz w:val="28"/>
          <w:szCs w:val="28"/>
        </w:rPr>
        <w:t>и</w:t>
      </w:r>
      <w:r w:rsidRPr="006E5DAD">
        <w:rPr>
          <w:sz w:val="28"/>
          <w:szCs w:val="28"/>
        </w:rPr>
        <w:t xml:space="preserve">мент для пошуку взаємозалежностей між криптовалютами та </w:t>
      </w:r>
      <w:r w:rsidRPr="006E5DAD">
        <w:rPr>
          <w:sz w:val="28"/>
          <w:szCs w:val="28"/>
        </w:rPr>
        <w:t>досл</w:t>
      </w:r>
      <w:r w:rsidRPr="006E5DAD">
        <w:rPr>
          <w:sz w:val="28"/>
          <w:szCs w:val="28"/>
        </w:rPr>
        <w:t>ідження спектру головних технічних характеристик для пошуку циклічних подій.</w:t>
      </w:r>
    </w:p>
    <w:p w:rsidR="001C2727" w:rsidRPr="006E5DAD" w:rsidP="001C2727">
      <w:pPr>
        <w:spacing w:line="360" w:lineRule="exact"/>
        <w:jc w:val="both"/>
        <w:rPr>
          <w:color w:val="000000"/>
          <w:sz w:val="28"/>
          <w:szCs w:val="28"/>
        </w:rPr>
      </w:pPr>
    </w:p>
    <w:p w:rsidR="001C2727" w:rsidRPr="0006733E" w:rsidP="001C2727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>
        <w:rPr>
          <w:bCs/>
          <w:color w:val="000000" w:themeColor="text1"/>
          <w:sz w:val="28"/>
          <w:szCs w:val="28"/>
        </w:rPr>
        <w:t xml:space="preserve">криптовалюта, спектральний аналіз, кореляційний аналіз, аналіз, </w:t>
      </w:r>
      <w:r>
        <w:rPr>
          <w:bCs/>
          <w:color w:val="000000" w:themeColor="text1"/>
          <w:sz w:val="28"/>
          <w:szCs w:val="28"/>
          <w:lang w:val="en-US"/>
        </w:rPr>
        <w:t>data</w:t>
      </w:r>
      <w:r>
        <w:rPr>
          <w:bCs/>
          <w:color w:val="000000" w:themeColor="text1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  <w:lang w:val="en-US"/>
        </w:rPr>
        <w:t>mining</w:t>
      </w:r>
      <w:r w:rsidRPr="00C1627C">
        <w:rPr>
          <w:bCs/>
          <w:color w:val="000000" w:themeColor="text1"/>
          <w:sz w:val="28"/>
          <w:szCs w:val="28"/>
        </w:rPr>
        <w:t xml:space="preserve">, </w:t>
      </w:r>
      <w:r>
        <w:rPr>
          <w:bCs/>
          <w:color w:val="000000" w:themeColor="text1"/>
          <w:sz w:val="28"/>
          <w:szCs w:val="28"/>
        </w:rPr>
        <w:t>досл</w:t>
      </w:r>
      <w:r>
        <w:rPr>
          <w:bCs/>
          <w:color w:val="000000" w:themeColor="text1"/>
          <w:sz w:val="28"/>
          <w:szCs w:val="28"/>
        </w:rPr>
        <w:t>ідження, часовий ряд.</w:t>
      </w:r>
    </w:p>
    <w:sectPr w:rsidSect="00D43E5C">
      <w:pgSz w:w="11906" w:h="16838"/>
      <w:pgMar w:top="1134" w:right="850" w:bottom="1134" w:left="1701" w:header="708" w:footer="708" w:gutter="0"/>
      <w:pgNumType w:start="1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