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6A2D26" w:rsidRPr="006A2D26" w:rsidP="006A2D26">
      <w:pPr>
        <w:spacing w:before="0" w:line="360" w:lineRule="exact"/>
        <w:ind w:firstLine="709"/>
        <w:jc w:val="both"/>
        <w:rPr>
          <w:bCs/>
          <w:sz w:val="28"/>
          <w:szCs w:val="28"/>
          <w:lang w:val="uk-UA"/>
        </w:rPr>
      </w:pPr>
      <w:r>
        <w:rPr>
          <w:b/>
          <w:sz w:val="28"/>
          <w:szCs w:val="28"/>
          <w:lang w:val="uk-UA"/>
        </w:rPr>
        <w:t>Чергенцов М</w:t>
      </w:r>
      <w:r>
        <w:rPr>
          <w:b/>
          <w:sz w:val="28"/>
          <w:szCs w:val="28"/>
          <w:lang w:val="uk-UA"/>
        </w:rPr>
        <w:t xml:space="preserve">. </w:t>
      </w:r>
      <w:r>
        <w:rPr>
          <w:b/>
          <w:sz w:val="28"/>
          <w:szCs w:val="28"/>
          <w:lang w:val="uk-UA"/>
        </w:rPr>
        <w:t>С</w:t>
      </w:r>
      <w:r>
        <w:rPr>
          <w:b/>
          <w:sz w:val="28"/>
          <w:szCs w:val="28"/>
          <w:lang w:val="uk-UA"/>
        </w:rPr>
        <w:t>.</w:t>
      </w:r>
      <w:r w:rsidRPr="00720FA1">
        <w:rPr>
          <w:b/>
          <w:sz w:val="28"/>
          <w:szCs w:val="28"/>
          <w:lang w:val="uk-UA"/>
        </w:rPr>
        <w:t xml:space="preserve">   </w:t>
      </w:r>
      <w:r w:rsidRPr="00787F22">
        <w:rPr>
          <w:bCs/>
          <w:sz w:val="28"/>
          <w:szCs w:val="28"/>
          <w:lang w:val="uk-UA"/>
        </w:rPr>
        <w:t xml:space="preserve">Розробка </w:t>
      </w:r>
      <w:r w:rsidR="005201F5">
        <w:rPr>
          <w:bCs/>
          <w:sz w:val="28"/>
          <w:szCs w:val="28"/>
          <w:lang w:val="uk-UA"/>
        </w:rPr>
        <w:t>мобільної</w:t>
      </w:r>
      <w:r w:rsidRPr="00787F22">
        <w:rPr>
          <w:bCs/>
          <w:sz w:val="28"/>
          <w:szCs w:val="28"/>
          <w:lang w:val="uk-UA"/>
        </w:rPr>
        <w:t xml:space="preserve"> частини системи бронювання спортивних об’єктів </w:t>
      </w:r>
      <w:r w:rsidRPr="00720FA1">
        <w:rPr>
          <w:sz w:val="28"/>
          <w:szCs w:val="28"/>
          <w:lang w:val="uk-UA"/>
        </w:rPr>
        <w:t>[</w:t>
      </w:r>
      <w:r w:rsidRPr="0006733E">
        <w:rPr>
          <w:sz w:val="28"/>
          <w:szCs w:val="28"/>
          <w:lang w:val="uk-UA"/>
        </w:rPr>
        <w:t>кваліфікаційна (</w:t>
      </w:r>
      <w:r>
        <w:rPr>
          <w:sz w:val="28"/>
          <w:szCs w:val="28"/>
          <w:lang w:val="uk-UA"/>
        </w:rPr>
        <w:t xml:space="preserve">бакалаврська) робота зі спеціальності 121 </w:t>
      </w:r>
      <w:r w:rsidRPr="0079439C">
        <w:rPr>
          <w:sz w:val="28"/>
          <w:szCs w:val="28"/>
          <w:lang w:val="uk-UA"/>
        </w:rPr>
        <w:t>І</w:t>
      </w:r>
      <w:r w:rsidRPr="00720FA1">
        <w:rPr>
          <w:sz w:val="28"/>
          <w:szCs w:val="28"/>
          <w:lang w:val="uk-UA"/>
        </w:rPr>
        <w:t>нженері</w:t>
      </w:r>
      <w:r w:rsidRPr="0079439C">
        <w:rPr>
          <w:sz w:val="28"/>
          <w:szCs w:val="28"/>
          <w:lang w:val="uk-UA"/>
        </w:rPr>
        <w:t>я</w:t>
      </w:r>
      <w:r w:rsidRPr="00720FA1">
        <w:rPr>
          <w:sz w:val="28"/>
          <w:szCs w:val="28"/>
          <w:lang w:val="uk-UA"/>
        </w:rPr>
        <w:t xml:space="preserve"> програмного забезпечення</w:t>
      </w:r>
      <w:r>
        <w:rPr>
          <w:sz w:val="28"/>
          <w:szCs w:val="28"/>
          <w:lang w:val="uk-UA"/>
        </w:rPr>
        <w:t>; ОПП «Інженерія програмного забезпечення</w:t>
      </w:r>
      <w:r w:rsidRPr="0006733E">
        <w:rPr>
          <w:sz w:val="28"/>
          <w:szCs w:val="28"/>
          <w:lang w:val="uk-UA"/>
        </w:rPr>
        <w:t>»</w:t>
      </w:r>
      <w:r w:rsidRPr="00720FA1">
        <w:rPr>
          <w:sz w:val="28"/>
          <w:szCs w:val="28"/>
          <w:lang w:val="uk-UA"/>
        </w:rPr>
        <w:t>]</w:t>
      </w:r>
      <w:r w:rsidRPr="0006733E">
        <w:rPr>
          <w:sz w:val="28"/>
          <w:szCs w:val="28"/>
          <w:lang w:val="uk-UA"/>
        </w:rPr>
        <w:t xml:space="preserve"> / Наук. кер.:  </w:t>
      </w:r>
      <w:r>
        <w:rPr>
          <w:sz w:val="28"/>
          <w:szCs w:val="28"/>
          <w:lang w:val="uk-UA"/>
        </w:rPr>
        <w:t>к.т.н. Калініна Т.О</w:t>
      </w:r>
      <w:r>
        <w:rPr>
          <w:sz w:val="28"/>
          <w:szCs w:val="28"/>
          <w:lang w:val="uk-UA"/>
        </w:rPr>
        <w:t>.</w:t>
      </w:r>
      <w:r w:rsidRPr="0006733E">
        <w:rPr>
          <w:sz w:val="28"/>
          <w:szCs w:val="28"/>
          <w:lang w:val="uk-UA"/>
        </w:rPr>
        <w:t xml:space="preserve">; Державний університет інтелектуальних технологій і </w:t>
      </w:r>
      <w:r>
        <w:rPr>
          <w:sz w:val="28"/>
          <w:szCs w:val="28"/>
          <w:lang w:val="uk-UA"/>
        </w:rPr>
        <w:t>зв’язку. Одеса : ДУІТЗ, 2024. 39</w:t>
      </w:r>
      <w:r w:rsidRPr="0006733E">
        <w:rPr>
          <w:sz w:val="28"/>
          <w:szCs w:val="28"/>
          <w:lang w:val="uk-UA"/>
        </w:rPr>
        <w:t xml:space="preserve"> с.</w:t>
      </w:r>
    </w:p>
    <w:p w:rsidR="006A2D26" w:rsidRPr="0006733E" w:rsidP="006A2D26">
      <w:pPr>
        <w:spacing w:line="360" w:lineRule="exact"/>
        <w:ind w:firstLine="709"/>
        <w:jc w:val="center"/>
        <w:rPr>
          <w:b/>
          <w:color w:val="000000"/>
          <w:sz w:val="28"/>
          <w:szCs w:val="28"/>
          <w:lang w:val="uk-UA"/>
        </w:rPr>
      </w:pPr>
    </w:p>
    <w:p w:rsidR="006A2D26" w:rsidP="006A2D26">
      <w:pPr>
        <w:spacing w:line="360" w:lineRule="exact"/>
        <w:ind w:firstLine="709"/>
        <w:jc w:val="center"/>
        <w:rPr>
          <w:b/>
          <w:color w:val="000000"/>
          <w:sz w:val="28"/>
          <w:szCs w:val="28"/>
          <w:lang w:val="uk-UA"/>
        </w:rPr>
      </w:pPr>
      <w:r w:rsidRPr="0006733E">
        <w:rPr>
          <w:b/>
          <w:color w:val="000000"/>
          <w:sz w:val="28"/>
          <w:szCs w:val="28"/>
          <w:lang w:val="uk-UA"/>
        </w:rPr>
        <w:t>Анотація</w:t>
      </w:r>
    </w:p>
    <w:p w:rsidR="006A2D26" w:rsidRPr="0006733E" w:rsidP="006A2D26">
      <w:pPr>
        <w:spacing w:line="360" w:lineRule="exact"/>
        <w:ind w:firstLine="709"/>
        <w:jc w:val="center"/>
        <w:rPr>
          <w:b/>
          <w:color w:val="000000"/>
          <w:sz w:val="28"/>
          <w:szCs w:val="28"/>
          <w:lang w:val="uk-UA"/>
        </w:rPr>
      </w:pPr>
    </w:p>
    <w:p w:rsidR="00787F22" w:rsidRPr="00787F22" w:rsidP="00787F22">
      <w:pPr>
        <w:pStyle w:val="2"/>
      </w:pPr>
      <w:r w:rsidRPr="00065259">
        <w:rPr>
          <w:rFonts w:eastAsia="Calibri"/>
        </w:rPr>
        <w:t xml:space="preserve">У результаті виконання роботи </w:t>
      </w:r>
      <w:r>
        <w:rPr>
          <w:rFonts w:eastAsia="Calibri"/>
        </w:rPr>
        <w:t xml:space="preserve">автором </w:t>
      </w:r>
      <w:r w:rsidRPr="001B3316">
        <w:t xml:space="preserve">розроблено </w:t>
      </w:r>
      <w:r w:rsidRPr="00787F22">
        <w:t>мобільний додаток  для бронювання спортивних об’єктів.</w:t>
      </w:r>
    </w:p>
    <w:p w:rsidR="00787F22" w:rsidRPr="00787F22" w:rsidP="00787F22">
      <w:pPr>
        <w:pStyle w:val="2"/>
      </w:pPr>
      <w:r w:rsidRPr="00787F22">
        <w:t>Впродовж виконання бакалаврської роботи розроблено власний мобільний додаток, який дозволяє реєструвати клієнтів, бронювати спортивні об’єкти за зручним графіком та формою оплати. Для реалізації  використано середовище розробки IntelliJ IDEA, фреймворк Flutter, мову Dart.</w:t>
      </w:r>
    </w:p>
    <w:p w:rsidR="006A2D26" w:rsidRPr="001D0814" w:rsidP="00787F22">
      <w:pPr>
        <w:pStyle w:val="2"/>
        <w:rPr>
          <w:color w:val="000000"/>
          <w:szCs w:val="28"/>
        </w:rPr>
      </w:pPr>
    </w:p>
    <w:p w:rsidR="006A2D26" w:rsidRPr="00720FA1" w:rsidP="006A2D26">
      <w:pPr>
        <w:spacing w:line="360" w:lineRule="exact"/>
        <w:rPr>
          <w:color w:val="000000"/>
          <w:sz w:val="28"/>
          <w:szCs w:val="28"/>
          <w:lang w:val="uk-UA"/>
        </w:rPr>
      </w:pPr>
    </w:p>
    <w:p w:rsidR="003F210E" w:rsidRPr="003F210E" w:rsidP="003F210E">
      <w:pPr>
        <w:widowControl/>
        <w:autoSpaceDE/>
        <w:autoSpaceDN/>
        <w:spacing w:line="360" w:lineRule="auto"/>
        <w:ind w:firstLine="709"/>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3F210E">
        <w:rPr>
          <w:sz w:val="28"/>
          <w:szCs w:val="28"/>
          <w:lang w:val="uk-UA"/>
        </w:rPr>
        <w:t>МОБІЛЬНИЙ ДОДАТОК, FLUTTER, SOLID, CLEAN ARCHTECTURE, FRONTEND</w:t>
      </w:r>
    </w:p>
    <w:p w:rsidR="006A2D26" w:rsidRPr="003F210E" w:rsidP="006A2D26">
      <w:pPr>
        <w:widowControl/>
        <w:autoSpaceDE/>
        <w:autoSpaceDN/>
        <w:spacing w:line="360" w:lineRule="auto"/>
        <w:ind w:firstLine="709"/>
        <w:jc w:val="both"/>
        <w:rPr>
          <w:sz w:val="28"/>
          <w:szCs w:val="28"/>
          <w:lang w:val="uk-UA"/>
        </w:rPr>
      </w:pPr>
    </w:p>
    <w:sectPr w:rsidSect="00D43E5C">
      <w:pgSz w:w="11906" w:h="16838"/>
      <w:pgMar w:top="1134" w:right="850" w:bottom="1134" w:left="1701" w:header="708" w:footer="708" w:gutter="0"/>
      <w:pgNumType w:start="27"/>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