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15817" w14:textId="482839DA" w:rsidR="00886E43" w:rsidRPr="0006733E" w:rsidRDefault="000126AB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Ковалишин Б.Р.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</w:t>
      </w:r>
      <w:r w:rsidRPr="000126AB">
        <w:rPr>
          <w:sz w:val="28"/>
          <w:szCs w:val="28"/>
          <w:lang w:val="uk-UA"/>
        </w:rPr>
        <w:t>оль транспортн</w:t>
      </w:r>
      <w:r w:rsidR="00725374">
        <w:rPr>
          <w:sz w:val="28"/>
          <w:szCs w:val="28"/>
          <w:lang w:val="uk-UA"/>
        </w:rPr>
        <w:t>о</w:t>
      </w:r>
      <w:r w:rsidRPr="000126AB">
        <w:rPr>
          <w:sz w:val="28"/>
          <w:szCs w:val="28"/>
          <w:lang w:val="uk-UA"/>
        </w:rPr>
        <w:t xml:space="preserve">-логістичного комплексу у просуванні інфраструктурного розвитку регіону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C22B65">
        <w:rPr>
          <w:sz w:val="28"/>
          <w:szCs w:val="28"/>
          <w:lang w:val="uk-UA"/>
        </w:rPr>
        <w:t>275 Транспортні технології (за видами)</w:t>
      </w:r>
      <w:r w:rsidR="00886E43" w:rsidRPr="0006733E">
        <w:rPr>
          <w:sz w:val="28"/>
          <w:szCs w:val="28"/>
          <w:lang w:val="uk-UA"/>
        </w:rPr>
        <w:t>; ОПП «</w:t>
      </w:r>
      <w:r w:rsidR="00C22B65">
        <w:rPr>
          <w:sz w:val="28"/>
          <w:szCs w:val="28"/>
          <w:lang w:val="uk-UA"/>
        </w:rPr>
        <w:t>Транспортні технології (на автомобільному транспорті)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</w:t>
      </w:r>
      <w:r w:rsidR="005F2F0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  <w:lang w:val="uk-UA"/>
        </w:rPr>
        <w:t>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DE2FBE">
        <w:rPr>
          <w:sz w:val="28"/>
          <w:szCs w:val="28"/>
          <w:lang w:val="uk-UA"/>
        </w:rPr>
        <w:t xml:space="preserve">викладач </w:t>
      </w:r>
      <w:r>
        <w:rPr>
          <w:sz w:val="28"/>
          <w:szCs w:val="28"/>
          <w:lang w:val="uk-UA"/>
        </w:rPr>
        <w:t>Л.М. Возикова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725374">
        <w:rPr>
          <w:sz w:val="28"/>
          <w:szCs w:val="28"/>
          <w:lang w:val="uk-UA"/>
        </w:rPr>
        <w:t>70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17DA1648" w14:textId="77777777" w:rsidR="00CF2475" w:rsidRPr="00CF2475" w:rsidRDefault="00CF2475" w:rsidP="00CF24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CF2475">
        <w:rPr>
          <w:color w:val="000000"/>
          <w:sz w:val="28"/>
          <w:szCs w:val="28"/>
          <w:lang w:val="uk-UA"/>
        </w:rPr>
        <w:t>Метою є дослідження теоретичних засад і розроблення практичних рекомендацій щодо розвитку транспортної системи регіону в контексті його інфраструктурного забезпечення.</w:t>
      </w:r>
    </w:p>
    <w:p w14:paraId="24958C31" w14:textId="77777777" w:rsidR="00CF2475" w:rsidRPr="00CF2475" w:rsidRDefault="00CF2475" w:rsidP="00CF24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CF2475">
        <w:rPr>
          <w:color w:val="000000"/>
          <w:sz w:val="28"/>
          <w:szCs w:val="28"/>
          <w:lang w:val="uk-UA"/>
        </w:rPr>
        <w:t>Для досягнення поставленої мети визначено й розв’язано такі завдання: уточнено сутність транспортної системи регіону в контексті його інфраструктурного забезпечення; узагальнено світовий досвід розвитку транспортних систем і визначено показники оцінювання розвитку транспортної системи регіону; здійснено аналіз розвитку транспортної системи України та її регіонів; надано порівняльну оцінку розвитку транспортних систем старопромислових регіонів у контексті їх інфраструктурного забезпечення; сформовано процедуру проведення ситуаційної оцінки розвитку транспортної системи регіону; обґрунтовано використання логістичного підходу до розвитку транспортної системи регіону; розроблено принципові підходи до визначення напрямів розвитку транспортної системи старопромислових регіонів в контексті інфраструктурного забезпечення.</w:t>
      </w:r>
    </w:p>
    <w:p w14:paraId="18300AF2" w14:textId="77777777" w:rsidR="00CF2475" w:rsidRPr="00CF2475" w:rsidRDefault="00CF2475" w:rsidP="00CF24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CF2475">
        <w:rPr>
          <w:color w:val="000000"/>
          <w:sz w:val="28"/>
          <w:szCs w:val="28"/>
          <w:lang w:val="uk-UA"/>
        </w:rPr>
        <w:t>Об'єктом дослідження є розвиток транспортної системи регіону.</w:t>
      </w:r>
    </w:p>
    <w:p w14:paraId="0620A2E9" w14:textId="77777777" w:rsidR="00CF2475" w:rsidRPr="00CF2475" w:rsidRDefault="00CF2475" w:rsidP="00CF24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CF2475">
        <w:rPr>
          <w:color w:val="000000"/>
          <w:sz w:val="28"/>
          <w:szCs w:val="28"/>
          <w:lang w:val="uk-UA"/>
        </w:rPr>
        <w:t>Предметом дослідження є сукупність теоретичних, методичних і прикладних аспектів розвитку транспортної системи регіону в контексті його інфраструктурного забезпечення.</w:t>
      </w:r>
    </w:p>
    <w:p w14:paraId="2CEE244E" w14:textId="77777777" w:rsidR="00CF2475" w:rsidRDefault="00CF2475" w:rsidP="00CF2475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CF2475">
        <w:rPr>
          <w:color w:val="000000"/>
          <w:sz w:val="28"/>
          <w:szCs w:val="28"/>
          <w:lang w:val="uk-UA"/>
        </w:rPr>
        <w:t>Основний науковий результат роботи полягає в розроблені принципових підходів до розвитку транспортної системи регіону в контексті його інфраструктурного забезпечення на засадах логістичного підходу.</w:t>
      </w:r>
    </w:p>
    <w:p w14:paraId="524A38C0" w14:textId="4E5193AF" w:rsidR="0006733E" w:rsidRPr="0006733E" w:rsidRDefault="0087523A" w:rsidP="00725374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A11576">
        <w:rPr>
          <w:b/>
          <w:bCs/>
          <w:color w:val="000000"/>
          <w:sz w:val="28"/>
          <w:szCs w:val="28"/>
          <w:lang w:val="uk-UA"/>
        </w:rPr>
        <w:t>Ключові слова:</w:t>
      </w:r>
      <w:r w:rsidRPr="0087523A">
        <w:rPr>
          <w:color w:val="000000"/>
          <w:sz w:val="28"/>
          <w:szCs w:val="28"/>
          <w:lang w:val="uk-UA"/>
        </w:rPr>
        <w:t xml:space="preserve"> </w:t>
      </w:r>
      <w:r w:rsidR="00725374">
        <w:rPr>
          <w:color w:val="000000"/>
          <w:sz w:val="28"/>
          <w:szCs w:val="28"/>
          <w:lang w:val="uk-UA"/>
        </w:rPr>
        <w:t>т</w:t>
      </w:r>
      <w:r w:rsidR="00725374" w:rsidRPr="00725374">
        <w:rPr>
          <w:color w:val="000000"/>
          <w:sz w:val="28"/>
          <w:szCs w:val="28"/>
          <w:lang w:val="uk-UA"/>
        </w:rPr>
        <w:t>ранспортно-логістичний комплекс</w:t>
      </w:r>
      <w:r w:rsidR="00725374">
        <w:rPr>
          <w:color w:val="000000"/>
          <w:sz w:val="28"/>
          <w:szCs w:val="28"/>
          <w:lang w:val="uk-UA"/>
        </w:rPr>
        <w:t>, і</w:t>
      </w:r>
      <w:r w:rsidR="00725374" w:rsidRPr="00725374">
        <w:rPr>
          <w:color w:val="000000"/>
          <w:sz w:val="28"/>
          <w:szCs w:val="28"/>
          <w:lang w:val="uk-UA"/>
        </w:rPr>
        <w:t>нфраструктурний розвиток</w:t>
      </w:r>
      <w:r w:rsidR="00725374">
        <w:rPr>
          <w:color w:val="000000"/>
          <w:sz w:val="28"/>
          <w:szCs w:val="28"/>
          <w:lang w:val="uk-UA"/>
        </w:rPr>
        <w:t>, р</w:t>
      </w:r>
      <w:r w:rsidR="00725374" w:rsidRPr="00725374">
        <w:rPr>
          <w:color w:val="000000"/>
          <w:sz w:val="28"/>
          <w:szCs w:val="28"/>
          <w:lang w:val="uk-UA"/>
        </w:rPr>
        <w:t>егіональна економіка</w:t>
      </w:r>
      <w:r w:rsidR="00725374">
        <w:rPr>
          <w:color w:val="000000"/>
          <w:sz w:val="28"/>
          <w:szCs w:val="28"/>
          <w:lang w:val="uk-UA"/>
        </w:rPr>
        <w:t>, л</w:t>
      </w:r>
      <w:r w:rsidR="00725374" w:rsidRPr="00725374">
        <w:rPr>
          <w:color w:val="000000"/>
          <w:sz w:val="28"/>
          <w:szCs w:val="28"/>
          <w:lang w:val="uk-UA"/>
        </w:rPr>
        <w:t>огістичні послуги</w:t>
      </w:r>
      <w:r w:rsidR="00725374">
        <w:rPr>
          <w:color w:val="000000"/>
          <w:sz w:val="28"/>
          <w:szCs w:val="28"/>
          <w:lang w:val="uk-UA"/>
        </w:rPr>
        <w:t>, т</w:t>
      </w:r>
      <w:r w:rsidR="00725374" w:rsidRPr="00725374">
        <w:rPr>
          <w:color w:val="000000"/>
          <w:sz w:val="28"/>
          <w:szCs w:val="28"/>
          <w:lang w:val="uk-UA"/>
        </w:rPr>
        <w:t>ранспортні мережі</w:t>
      </w:r>
      <w:r w:rsidR="00725374">
        <w:rPr>
          <w:color w:val="000000"/>
          <w:sz w:val="28"/>
          <w:szCs w:val="28"/>
          <w:lang w:val="uk-UA"/>
        </w:rPr>
        <w:t>, е</w:t>
      </w:r>
      <w:r w:rsidR="00725374" w:rsidRPr="00725374">
        <w:rPr>
          <w:color w:val="000000"/>
          <w:sz w:val="28"/>
          <w:szCs w:val="28"/>
          <w:lang w:val="uk-UA"/>
        </w:rPr>
        <w:t>кономічна інтеграція</w:t>
      </w:r>
      <w:r w:rsidR="00725374">
        <w:rPr>
          <w:color w:val="000000"/>
          <w:sz w:val="28"/>
          <w:szCs w:val="28"/>
          <w:lang w:val="uk-UA"/>
        </w:rPr>
        <w:t>, і</w:t>
      </w:r>
      <w:r w:rsidR="00725374" w:rsidRPr="00725374">
        <w:rPr>
          <w:color w:val="000000"/>
          <w:sz w:val="28"/>
          <w:szCs w:val="28"/>
          <w:lang w:val="uk-UA"/>
        </w:rPr>
        <w:t>нвестиції в інфраструктуру</w:t>
      </w:r>
      <w:r w:rsidR="00725374">
        <w:rPr>
          <w:color w:val="000000"/>
          <w:sz w:val="28"/>
          <w:szCs w:val="28"/>
          <w:lang w:val="uk-UA"/>
        </w:rPr>
        <w:t>, т</w:t>
      </w:r>
      <w:r w:rsidR="00725374" w:rsidRPr="00725374">
        <w:rPr>
          <w:color w:val="000000"/>
          <w:sz w:val="28"/>
          <w:szCs w:val="28"/>
          <w:lang w:val="uk-UA"/>
        </w:rPr>
        <w:t>ранспортні коридори</w:t>
      </w:r>
      <w:r w:rsidRPr="0087523A">
        <w:rPr>
          <w:color w:val="000000"/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26AB"/>
    <w:rsid w:val="0006733E"/>
    <w:rsid w:val="000E4A23"/>
    <w:rsid w:val="001D1F8D"/>
    <w:rsid w:val="002B4980"/>
    <w:rsid w:val="003B0B9B"/>
    <w:rsid w:val="003C53A2"/>
    <w:rsid w:val="00405136"/>
    <w:rsid w:val="00467A62"/>
    <w:rsid w:val="005260C4"/>
    <w:rsid w:val="005E0B0A"/>
    <w:rsid w:val="005F2F0B"/>
    <w:rsid w:val="00623806"/>
    <w:rsid w:val="0066156D"/>
    <w:rsid w:val="00725374"/>
    <w:rsid w:val="00725A56"/>
    <w:rsid w:val="00807367"/>
    <w:rsid w:val="008109A5"/>
    <w:rsid w:val="0087523A"/>
    <w:rsid w:val="00875E72"/>
    <w:rsid w:val="00886E43"/>
    <w:rsid w:val="008A0A5C"/>
    <w:rsid w:val="008B2616"/>
    <w:rsid w:val="00942172"/>
    <w:rsid w:val="009E5664"/>
    <w:rsid w:val="00A11576"/>
    <w:rsid w:val="00A3223B"/>
    <w:rsid w:val="00A73F15"/>
    <w:rsid w:val="00A76131"/>
    <w:rsid w:val="00A95D19"/>
    <w:rsid w:val="00B87CBA"/>
    <w:rsid w:val="00C22B65"/>
    <w:rsid w:val="00C4186D"/>
    <w:rsid w:val="00C57D6E"/>
    <w:rsid w:val="00CB094D"/>
    <w:rsid w:val="00CF2475"/>
    <w:rsid w:val="00DE2FBE"/>
    <w:rsid w:val="00E43B39"/>
    <w:rsid w:val="00E8797D"/>
    <w:rsid w:val="00EC505D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302</Words>
  <Characters>1728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Taisiia Pokhlebina</cp:lastModifiedBy>
  <cp:revision>3</cp:revision>
  <dcterms:created xsi:type="dcterms:W3CDTF">2024-10-07T20:02:00Z</dcterms:created>
  <dcterms:modified xsi:type="dcterms:W3CDTF">2024-10-07T20:07:00Z</dcterms:modified>
</cp:coreProperties>
</file>