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D56FE4" w:rsidRPr="0006733E" w:rsidP="00D56FE4" w14:paraId="4F09EF58" w14:textId="078618F8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D56FE4">
        <w:rPr>
          <w:b/>
          <w:bCs/>
          <w:sz w:val="28"/>
          <w:szCs w:val="28"/>
          <w:lang w:val="uk-UA"/>
        </w:rPr>
        <w:t>Зінченко Р.М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Аналіз технологій та компонентного складу </w:t>
      </w:r>
      <w:r>
        <w:rPr>
          <w:sz w:val="28"/>
          <w:szCs w:val="28"/>
          <w:lang w:val="uk-UA"/>
        </w:rPr>
        <w:t>безпроводових</w:t>
      </w:r>
      <w:r>
        <w:rPr>
          <w:sz w:val="28"/>
          <w:szCs w:val="28"/>
          <w:lang w:val="uk-UA"/>
        </w:rPr>
        <w:t xml:space="preserve"> технічних засобів охорони</w:t>
      </w:r>
      <w:r w:rsidRPr="00EC623F" w:rsidR="00EC623F">
        <w:rPr>
          <w:sz w:val="28"/>
          <w:szCs w:val="28"/>
          <w:lang w:val="uk-UA"/>
        </w:rPr>
        <w:t xml:space="preserve"> </w:t>
      </w:r>
      <w:r w:rsidRPr="00E44F8E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125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E44F8E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</w:t>
      </w:r>
      <w:r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.н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доц.</w:t>
      </w:r>
      <w:r>
        <w:rPr>
          <w:sz w:val="28"/>
          <w:szCs w:val="28"/>
          <w:lang w:val="uk-UA"/>
        </w:rPr>
        <w:t xml:space="preserve"> В.Й. </w:t>
      </w:r>
      <w:r>
        <w:rPr>
          <w:sz w:val="28"/>
          <w:szCs w:val="28"/>
          <w:lang w:val="uk-UA"/>
        </w:rPr>
        <w:t>Кільдішев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2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76</w:t>
      </w:r>
      <w:r w:rsidRPr="0006733E">
        <w:rPr>
          <w:sz w:val="28"/>
          <w:szCs w:val="28"/>
          <w:lang w:val="uk-UA"/>
        </w:rPr>
        <w:t xml:space="preserve"> с.</w:t>
      </w:r>
    </w:p>
    <w:p w:rsidR="00D56FE4" w:rsidRPr="0006733E" w:rsidP="00D56FE4" w14:paraId="4B2FD384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D56FE4" w:rsidRPr="0006733E" w:rsidP="00D56FE4" w14:paraId="04D252E9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D56FE4" w:rsidP="00D56FE4" w14:paraId="4C446A80" w14:textId="5003E327">
      <w:pPr>
        <w:spacing w:line="360" w:lineRule="exact"/>
        <w:ind w:firstLine="709"/>
        <w:jc w:val="both"/>
        <w:rPr>
          <w:sz w:val="28"/>
          <w:lang w:val="uk-UA"/>
        </w:rPr>
      </w:pPr>
      <w:r w:rsidRPr="00D56FE4">
        <w:rPr>
          <w:sz w:val="28"/>
          <w:lang w:val="uk-UA"/>
        </w:rPr>
        <w:t xml:space="preserve">В магістерській роботі розглянуто основні етапи впровадження автоматичних систем пожежної сигналізації АСПС на об’єктах згідно національного стандарту ДСТУ-Н CEN/TS 54-14:2009. Детально досліджено склад систем протипожежного захисту (АСПС, СПЗ, СОУЕ), наведено декілька класифікацій датчиків пожежних сповіщувачів. Згідно завдання, розглянуто застосування </w:t>
      </w:r>
      <w:r w:rsidRPr="00D56FE4">
        <w:rPr>
          <w:sz w:val="28"/>
          <w:lang w:val="uk-UA"/>
        </w:rPr>
        <w:t>безпроводових</w:t>
      </w:r>
      <w:r w:rsidRPr="00D56FE4">
        <w:rPr>
          <w:sz w:val="28"/>
          <w:lang w:val="uk-UA"/>
        </w:rPr>
        <w:t xml:space="preserve"> технологій. Досліджено компонентний склад ОПС, розраховано технологічні параметри. Розглянуто критерії ефективності </w:t>
      </w:r>
      <w:r w:rsidRPr="00D56FE4">
        <w:rPr>
          <w:sz w:val="28"/>
          <w:lang w:val="uk-UA"/>
        </w:rPr>
        <w:t>безпроводових</w:t>
      </w:r>
      <w:r w:rsidRPr="00D56FE4">
        <w:rPr>
          <w:sz w:val="28"/>
          <w:lang w:val="uk-UA"/>
        </w:rPr>
        <w:t xml:space="preserve"> систем пожежної сигналізації.</w:t>
      </w:r>
    </w:p>
    <w:p w:rsidR="00D56FE4" w:rsidRPr="0006733E" w:rsidP="00D56FE4" w14:paraId="44279793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</w:p>
    <w:p w:rsidR="00D56FE4" w:rsidRPr="0006733E" w:rsidP="00D56FE4" w14:paraId="77B68AEF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D56FE4" w:rsidRPr="00D56FE4" w:rsidP="00D56FE4" w14:paraId="1A8E3378" w14:textId="109F3991">
      <w:pPr>
        <w:pStyle w:val="a0"/>
        <w:rPr>
          <w:rFonts w:ascii="Times New Roman" w:hAnsi="Times New Roman"/>
          <w:sz w:val="28"/>
          <w:szCs w:val="28"/>
          <w:lang w:val="uk-UA"/>
        </w:rPr>
      </w:pPr>
      <w:r w:rsidRPr="00AB1A98">
        <w:rPr>
          <w:rFonts w:ascii="Times New Roman" w:hAnsi="Times New Roman"/>
          <w:b/>
          <w:sz w:val="28"/>
          <w:szCs w:val="28"/>
          <w:lang w:val="uk-UA" w:eastAsia="ru-RU"/>
        </w:rPr>
        <w:t>Ключові слова:</w:t>
      </w:r>
      <w:r w:rsidRPr="0006733E">
        <w:rPr>
          <w:sz w:val="28"/>
          <w:szCs w:val="28"/>
          <w:lang w:val="uk-UA"/>
        </w:rPr>
        <w:t xml:space="preserve"> </w:t>
      </w:r>
      <w:r w:rsidRPr="00D56FE4">
        <w:rPr>
          <w:rFonts w:ascii="Times New Roman" w:hAnsi="Times New Roman"/>
          <w:sz w:val="28"/>
          <w:szCs w:val="28"/>
          <w:lang w:val="uk-UA"/>
        </w:rPr>
        <w:t>технічні засоби охорони</w:t>
      </w:r>
      <w:r w:rsidRPr="00D56FE4">
        <w:rPr>
          <w:rFonts w:ascii="Times New Roman" w:hAnsi="Times New Roman"/>
          <w:sz w:val="28"/>
          <w:szCs w:val="28"/>
          <w:lang w:val="uk-UA"/>
        </w:rPr>
        <w:t xml:space="preserve">, СОТ, СКУД, WI-FI, WIMAX, БСММС, LAN, WAN, JAWELLER, WINGS, 3G, </w:t>
      </w:r>
      <w:r w:rsidRPr="00D56FE4">
        <w:rPr>
          <w:rFonts w:ascii="Times New Roman" w:hAnsi="Times New Roman"/>
          <w:sz w:val="28"/>
          <w:szCs w:val="28"/>
          <w:lang w:val="uk-UA"/>
        </w:rPr>
        <w:t>пропускна здатність каналу</w:t>
      </w:r>
      <w:r w:rsidRPr="00D56FE4">
        <w:rPr>
          <w:rFonts w:ascii="Times New Roman" w:hAnsi="Times New Roman"/>
          <w:sz w:val="28"/>
          <w:szCs w:val="28"/>
          <w:lang w:val="uk-UA"/>
        </w:rPr>
        <w:t>, FULLHD, AJAX, HUB, COMBIPROTECT</w:t>
      </w:r>
    </w:p>
    <w:p w:rsidR="00E44F8E" w:rsidP="00D56FE4" w14:paraId="6D3E3E02" w14:textId="5C5935C5">
      <w:pPr>
        <w:pStyle w:val="a0"/>
        <w:rPr>
          <w:rFonts w:ascii="Times New Roman" w:hAnsi="Times New Roman"/>
          <w:sz w:val="28"/>
          <w:szCs w:val="28"/>
          <w:lang w:val="uk-UA"/>
        </w:rPr>
      </w:pPr>
    </w:p>
    <w:p w:rsidR="00D56FE4" w:rsidP="00D56FE4" w14:paraId="31C7D338" w14:textId="77777777">
      <w:pPr>
        <w:pStyle w:val="a0"/>
        <w:rPr>
          <w:rFonts w:ascii="Times New Roman" w:hAnsi="Times New Roman"/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7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Journal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264839"/>
    <w:rsid w:val="00280311"/>
    <w:rsid w:val="003250BD"/>
    <w:rsid w:val="003D55E3"/>
    <w:rsid w:val="004014B9"/>
    <w:rsid w:val="00405136"/>
    <w:rsid w:val="00467A62"/>
    <w:rsid w:val="004C3002"/>
    <w:rsid w:val="005260C4"/>
    <w:rsid w:val="005F1026"/>
    <w:rsid w:val="00725A56"/>
    <w:rsid w:val="00886E43"/>
    <w:rsid w:val="00907448"/>
    <w:rsid w:val="0097696B"/>
    <w:rsid w:val="009A1825"/>
    <w:rsid w:val="00AB1A98"/>
    <w:rsid w:val="00B5139B"/>
    <w:rsid w:val="00CF775E"/>
    <w:rsid w:val="00D56FE4"/>
    <w:rsid w:val="00E44F8E"/>
    <w:rsid w:val="00E63802"/>
    <w:rsid w:val="00EC623F"/>
    <w:rsid w:val="00EC73B8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320026C4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rsid w:val="00AB1A98"/>
    <w:pPr>
      <w:widowControl/>
      <w:autoSpaceDE/>
      <w:autoSpaceDN/>
      <w:adjustRightInd/>
      <w:jc w:val="center"/>
    </w:pPr>
    <w:rPr>
      <w:color w:val="FF0000"/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B1A98"/>
    <w:rPr>
      <w:rFonts w:ascii="Times New Roman" w:eastAsia="Times New Roman" w:hAnsi="Times New Roman" w:cs="Times New Roman"/>
      <w:color w:val="FF0000"/>
      <w:sz w:val="28"/>
      <w:szCs w:val="20"/>
      <w:lang w:val="uk-UA" w:eastAsia="ru-RU"/>
    </w:rPr>
  </w:style>
  <w:style w:type="paragraph" w:customStyle="1" w:styleId="a0">
    <w:name w:val="Обычный текст с отступом"/>
    <w:basedOn w:val="Normal"/>
    <w:rsid w:val="00AB1A98"/>
    <w:pPr>
      <w:suppressAutoHyphens/>
      <w:autoSpaceDE/>
      <w:autoSpaceDN/>
      <w:adjustRightInd/>
      <w:ind w:firstLine="567"/>
      <w:jc w:val="both"/>
    </w:pPr>
    <w:rPr>
      <w:rFonts w:ascii="Journal" w:hAnsi="Journ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ABB890-4BE0-4446-A033-013EB2098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2654</Words>
  <Characters>15130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2024-10-07T13:40:00Z</dcterms:created>
  <dcterms:modified xsi:type="dcterms:W3CDTF">2024-10-07T13:40:00Z</dcterms:modified>
</cp:coreProperties>
</file>