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4014B9" w:rsidRPr="0006733E" w:rsidP="004014B9" w14:paraId="70C5DA0A" w14:textId="72B861F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Близнюк А.В.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Дослідження </w:t>
      </w:r>
      <w:r>
        <w:rPr>
          <w:sz w:val="28"/>
          <w:szCs w:val="28"/>
          <w:lang w:val="uk-UA"/>
        </w:rPr>
        <w:t xml:space="preserve">ефективності методів забезпечення інформаційної безпеки комп’ютерних систем на основі технології </w:t>
      </w:r>
      <w:r>
        <w:rPr>
          <w:sz w:val="28"/>
          <w:szCs w:val="28"/>
          <w:lang w:val="en-US"/>
        </w:rPr>
        <w:t>DLP</w:t>
      </w:r>
      <w:r w:rsidRPr="00EC623F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доц. </w:t>
      </w:r>
      <w:r>
        <w:rPr>
          <w:sz w:val="28"/>
          <w:szCs w:val="28"/>
          <w:lang w:val="uk-UA"/>
        </w:rPr>
        <w:t>Л.Г. Йона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68</w:t>
      </w:r>
      <w:r w:rsidRPr="0006733E">
        <w:rPr>
          <w:sz w:val="28"/>
          <w:szCs w:val="28"/>
          <w:lang w:val="uk-UA"/>
        </w:rPr>
        <w:t xml:space="preserve"> с.</w:t>
      </w:r>
    </w:p>
    <w:p w:rsidR="004014B9" w:rsidRPr="0006733E" w:rsidP="004014B9" w14:paraId="714AB0EF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14B9" w:rsidRPr="0006733E" w:rsidP="004014B9" w14:paraId="5972B20A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4014B9" w:rsidP="004014B9" w14:paraId="20251528" w14:textId="16EF8A29">
      <w:pPr>
        <w:spacing w:line="360" w:lineRule="exact"/>
        <w:ind w:firstLine="709"/>
        <w:jc w:val="both"/>
        <w:rPr>
          <w:sz w:val="28"/>
          <w:lang w:val="uk-UA"/>
        </w:rPr>
      </w:pPr>
      <w:r w:rsidRPr="004014B9">
        <w:rPr>
          <w:sz w:val="28"/>
          <w:lang w:val="uk-UA"/>
        </w:rPr>
        <w:t>У магістерській роботі проаналізовано методи морфологічного аналізу розпізнання конфіденційної інформації у ІТС, зроблено порівняння ефективності використання цих методів, досліджені моделі використання DLP-систем, розглянуто сучасну реалізацію комплексного DLP-рішення, проаналізовані сучасні DLP-продукти. Досліджена ефективність попередження внутрішніх загроз з використанням DLP-системи та без наявності DLP-системи у автоматизованій системі</w:t>
      </w:r>
      <w:r>
        <w:rPr>
          <w:sz w:val="28"/>
          <w:lang w:val="uk-UA"/>
        </w:rPr>
        <w:t>.</w:t>
      </w:r>
    </w:p>
    <w:p w:rsidR="004014B9" w:rsidRPr="0006733E" w:rsidP="004014B9" w14:paraId="49A96C1C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4014B9" w:rsidRPr="0006733E" w:rsidP="004014B9" w14:paraId="03A53A14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4014B9" w:rsidP="004014B9" w14:paraId="74B1C4D0" w14:textId="2F618F5A">
      <w:pPr>
        <w:spacing w:line="288" w:lineRule="auto"/>
        <w:ind w:firstLine="709"/>
        <w:jc w:val="both"/>
        <w:rPr>
          <w:sz w:val="28"/>
          <w:szCs w:val="28"/>
          <w:lang w:val="uk-UA" w:eastAsia="ar-SA"/>
        </w:rPr>
      </w:pPr>
      <w:r w:rsidRPr="00AB1A98">
        <w:rPr>
          <w:b/>
          <w:sz w:val="28"/>
          <w:szCs w:val="28"/>
          <w:lang w:val="uk-UA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4014B9">
        <w:rPr>
          <w:sz w:val="28"/>
          <w:szCs w:val="28"/>
          <w:lang w:val="uk-UA" w:eastAsia="ar-SA"/>
        </w:rPr>
        <w:t xml:space="preserve">DLP, </w:t>
      </w:r>
      <w:r w:rsidRPr="004014B9">
        <w:rPr>
          <w:sz w:val="28"/>
          <w:szCs w:val="28"/>
          <w:lang w:val="uk-UA" w:eastAsia="ar-SA"/>
        </w:rPr>
        <w:t xml:space="preserve">морфологічний аналіз, шлюзова модель, </w:t>
      </w:r>
      <w:r w:rsidRPr="004014B9">
        <w:rPr>
          <w:sz w:val="28"/>
          <w:szCs w:val="28"/>
          <w:lang w:val="uk-UA" w:eastAsia="ar-SA"/>
        </w:rPr>
        <w:t>хостова</w:t>
      </w:r>
      <w:r w:rsidRPr="004014B9">
        <w:rPr>
          <w:sz w:val="28"/>
          <w:szCs w:val="28"/>
          <w:lang w:val="uk-UA" w:eastAsia="ar-SA"/>
        </w:rPr>
        <w:t xml:space="preserve"> модель, моделі загроз</w:t>
      </w:r>
      <w:r w:rsidRPr="004014B9">
        <w:rPr>
          <w:sz w:val="28"/>
          <w:szCs w:val="28"/>
          <w:lang w:val="uk-UA" w:eastAsia="ar-SA"/>
        </w:rPr>
        <w:t xml:space="preserve"> ІБ</w:t>
      </w:r>
    </w:p>
    <w:p w:rsidR="004014B9" w:rsidP="004014B9" w14:paraId="682D2656" w14:textId="77777777">
      <w:pPr>
        <w:spacing w:line="288" w:lineRule="auto"/>
        <w:ind w:firstLine="709"/>
        <w:jc w:val="both"/>
        <w:rPr>
          <w:sz w:val="28"/>
          <w:szCs w:val="28"/>
          <w:lang w:val="uk-UA" w:eastAsia="ar-SA"/>
        </w:rPr>
      </w:pPr>
    </w:p>
    <w:sectPr>
      <w:pgSz w:w="11906" w:h="16838"/>
      <w:pgMar w:top="1134" w:right="850" w:bottom="1134" w:left="1701" w:header="708" w:footer="708" w:gutter="0"/>
      <w:pgNumType w:start="1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