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F1026" w:rsidRPr="0006733E" w:rsidP="005F1026" w14:paraId="670E51E4" w14:textId="1D90F87D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Кошара А.В.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Дослідження ефективності правил кореляції подій для технологій </w:t>
      </w:r>
      <w:r>
        <w:rPr>
          <w:sz w:val="28"/>
          <w:szCs w:val="28"/>
          <w:lang w:val="en-US"/>
        </w:rPr>
        <w:t>SIEM</w:t>
      </w:r>
      <w:r w:rsidRPr="005F1026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підприємстві </w:t>
      </w:r>
      <w:r w:rsidRPr="00EC623F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</w:t>
      </w:r>
      <w:r>
        <w:rPr>
          <w:sz w:val="28"/>
          <w:szCs w:val="28"/>
          <w:lang w:val="uk-UA"/>
        </w:rPr>
        <w:t>ф-м</w:t>
      </w:r>
      <w:r>
        <w:rPr>
          <w:sz w:val="28"/>
          <w:szCs w:val="28"/>
          <w:lang w:val="uk-UA"/>
        </w:rPr>
        <w:t>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доц. </w:t>
      </w:r>
      <w:r>
        <w:rPr>
          <w:sz w:val="28"/>
          <w:szCs w:val="28"/>
          <w:lang w:val="uk-UA"/>
        </w:rPr>
        <w:t>О.А. Назаренко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76</w:t>
      </w:r>
      <w:r w:rsidRPr="0006733E">
        <w:rPr>
          <w:sz w:val="28"/>
          <w:szCs w:val="28"/>
          <w:lang w:val="uk-UA"/>
        </w:rPr>
        <w:t xml:space="preserve"> с.</w:t>
      </w:r>
    </w:p>
    <w:p w:rsidR="005F1026" w:rsidRPr="0006733E" w:rsidP="005F1026" w14:paraId="2B687903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5F1026" w:rsidRPr="0006733E" w:rsidP="005F1026" w14:paraId="61F7321E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5F1026" w:rsidP="005F1026" w14:paraId="634A946B" w14:textId="14AAF179">
      <w:pPr>
        <w:spacing w:line="360" w:lineRule="exact"/>
        <w:ind w:firstLine="709"/>
        <w:jc w:val="both"/>
        <w:rPr>
          <w:sz w:val="28"/>
          <w:lang w:val="uk-UA"/>
        </w:rPr>
      </w:pPr>
      <w:r w:rsidRPr="005F1026">
        <w:rPr>
          <w:sz w:val="28"/>
          <w:lang w:val="uk-UA"/>
        </w:rPr>
        <w:t xml:space="preserve">У магістерській роботі були розглянуті різноманітні методи та засоби виявлення інцидентів різного характеру на підприємстві, порушена проблематика захисту в кіберпросторі. В роботі було використано SIEM-систему з відкритим вихідним кодом </w:t>
      </w:r>
      <w:r w:rsidRPr="005F1026">
        <w:rPr>
          <w:sz w:val="28"/>
          <w:lang w:val="uk-UA"/>
        </w:rPr>
        <w:t>AlienVault</w:t>
      </w:r>
      <w:r w:rsidRPr="005F1026">
        <w:rPr>
          <w:sz w:val="28"/>
          <w:lang w:val="uk-UA"/>
        </w:rPr>
        <w:t xml:space="preserve"> OSSIM, в яку були направлені файли журналів систем на базі ОС сімейства Windows. Результати роботи можуть бути використанні для впровадження системи моніторингу та аналізу подій або для побудови центру управління системою </w:t>
      </w:r>
      <w:r w:rsidRPr="005F1026">
        <w:rPr>
          <w:sz w:val="28"/>
          <w:lang w:val="uk-UA"/>
        </w:rPr>
        <w:t>інформа</w:t>
      </w:r>
      <w:r w:rsidRPr="005F1026">
        <w:rPr>
          <w:sz w:val="28"/>
          <w:lang w:val="uk-UA"/>
        </w:rPr>
        <w:t>ційної</w:t>
      </w:r>
      <w:r w:rsidRPr="005F1026">
        <w:rPr>
          <w:sz w:val="28"/>
          <w:lang w:val="uk-UA"/>
        </w:rPr>
        <w:t xml:space="preserve"> безпеки, як на підприємстві, так і в навчальних стендах. Забезпечення </w:t>
      </w:r>
      <w:r w:rsidRPr="005F1026">
        <w:rPr>
          <w:sz w:val="28"/>
          <w:lang w:val="uk-UA"/>
        </w:rPr>
        <w:t>відповід</w:t>
      </w:r>
      <w:r w:rsidRPr="005F1026">
        <w:rPr>
          <w:sz w:val="28"/>
          <w:lang w:val="uk-UA"/>
        </w:rPr>
        <w:t>ності</w:t>
      </w:r>
      <w:r w:rsidRPr="005F1026">
        <w:rPr>
          <w:sz w:val="28"/>
          <w:lang w:val="uk-UA"/>
        </w:rPr>
        <w:t xml:space="preserve"> вимогам компанії у сфері інформаційної безпеки, вимогам регулюючих органів міжнародних та вітчизняних стандартів. Підвищення загального рівня інформаційної безпеки компанії за рахунок ефективного процесу аналізу машинних даних та пошук аномалій.</w:t>
      </w:r>
    </w:p>
    <w:p w:rsidR="005F1026" w:rsidRPr="0006733E" w:rsidP="005F1026" w14:paraId="3F2CBFD0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5F1026" w:rsidRPr="0006733E" w:rsidP="005F1026" w14:paraId="32C75A77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D56FE4" w:rsidP="005F1026" w14:paraId="350F94AF" w14:textId="1634B91A">
      <w:pPr>
        <w:spacing w:line="288" w:lineRule="auto"/>
        <w:ind w:firstLine="709"/>
        <w:jc w:val="both"/>
        <w:rPr>
          <w:sz w:val="28"/>
          <w:szCs w:val="28"/>
          <w:lang w:val="uk-UA" w:eastAsia="ar-SA"/>
        </w:rPr>
      </w:pPr>
      <w:r w:rsidRPr="00AB1A98">
        <w:rPr>
          <w:b/>
          <w:sz w:val="28"/>
          <w:szCs w:val="28"/>
          <w:lang w:val="uk-UA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5F1026">
        <w:rPr>
          <w:sz w:val="28"/>
          <w:szCs w:val="28"/>
          <w:lang w:val="uk-UA" w:eastAsia="ar-SA"/>
        </w:rPr>
        <w:t>кібербезпека</w:t>
      </w:r>
      <w:r w:rsidRPr="005F1026">
        <w:rPr>
          <w:sz w:val="28"/>
          <w:szCs w:val="28"/>
          <w:lang w:val="uk-UA" w:eastAsia="ar-SA"/>
        </w:rPr>
        <w:t>,</w:t>
      </w:r>
      <w:r w:rsidRPr="005F1026">
        <w:rPr>
          <w:sz w:val="28"/>
          <w:szCs w:val="28"/>
          <w:lang w:val="uk-UA" w:eastAsia="ar-SA"/>
        </w:rPr>
        <w:t xml:space="preserve"> SIEM, </w:t>
      </w:r>
      <w:r w:rsidRPr="005F1026">
        <w:rPr>
          <w:sz w:val="28"/>
          <w:szCs w:val="28"/>
          <w:lang w:val="uk-UA" w:eastAsia="ar-SA"/>
        </w:rPr>
        <w:t>атака, події інформаційної безпеки, аудит, кореляція, правило, інцидент, інформаційна безпека, сканування, пароль, обліковий запис, виявлення, розгортання</w:t>
      </w:r>
    </w:p>
    <w:p w:rsidR="005F1026" w:rsidP="005F1026" w14:paraId="6821B03B" w14:textId="77777777">
      <w:pPr>
        <w:spacing w:line="288" w:lineRule="auto"/>
        <w:ind w:firstLine="709"/>
        <w:jc w:val="both"/>
        <w:rPr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14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