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1B18235C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Степанюк Є. Ю. </w:t>
      </w:r>
      <w:r w:rsidRPr="00B527D7">
        <w:rPr>
          <w:sz w:val="28"/>
          <w:szCs w:val="28"/>
          <w:lang w:val="uk-UA"/>
        </w:rPr>
        <w:t>Проектування системи охоронної сигналізації офісу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744053">
        <w:rPr>
          <w:sz w:val="28"/>
          <w:szCs w:val="28"/>
          <w:lang w:val="uk-UA"/>
        </w:rPr>
        <w:t>Корчинський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52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08114AE8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1A734887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53B216E4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44053">
        <w:rPr>
          <w:color w:val="000000"/>
          <w:sz w:val="28"/>
          <w:szCs w:val="28"/>
          <w:lang w:val="uk-UA"/>
        </w:rPr>
        <w:t xml:space="preserve">У бакалаврській роботі розроблена система управління доступом на основі протоколу </w:t>
      </w:r>
      <w:r w:rsidRPr="00744053">
        <w:rPr>
          <w:color w:val="000000"/>
          <w:sz w:val="28"/>
          <w:szCs w:val="28"/>
          <w:lang w:val="uk-UA"/>
        </w:rPr>
        <w:t>iButton</w:t>
      </w:r>
      <w:r w:rsidRPr="00744053">
        <w:rPr>
          <w:color w:val="000000"/>
          <w:sz w:val="28"/>
          <w:szCs w:val="28"/>
          <w:lang w:val="uk-UA"/>
        </w:rPr>
        <w:t xml:space="preserve">. Обґрунтована доцільність для завдання розробки застосування  платформи </w:t>
      </w:r>
      <w:r w:rsidRPr="00744053">
        <w:rPr>
          <w:color w:val="000000"/>
          <w:sz w:val="28"/>
          <w:szCs w:val="28"/>
          <w:lang w:val="uk-UA"/>
        </w:rPr>
        <w:t>Arduino</w:t>
      </w:r>
      <w:r w:rsidRPr="00744053">
        <w:rPr>
          <w:color w:val="000000"/>
          <w:sz w:val="28"/>
          <w:szCs w:val="28"/>
          <w:lang w:val="uk-UA"/>
        </w:rPr>
        <w:t xml:space="preserve">, яка має у своєму складі достатні апаратні та програмні засоби. Розроблено програмне забезпечення для системи управління доступом на основі протоколу </w:t>
      </w:r>
      <w:r w:rsidRPr="00744053">
        <w:rPr>
          <w:color w:val="000000"/>
          <w:sz w:val="28"/>
          <w:szCs w:val="28"/>
          <w:lang w:val="uk-UA"/>
        </w:rPr>
        <w:t>iButton</w:t>
      </w:r>
      <w:r w:rsidRPr="00744053">
        <w:rPr>
          <w:color w:val="000000"/>
          <w:sz w:val="28"/>
          <w:szCs w:val="28"/>
          <w:lang w:val="uk-UA"/>
        </w:rPr>
        <w:t xml:space="preserve"> та розроблена відповідна схема електрична принципіальна. Для завдання тестування виконано макетування системи управління доступом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72251D5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14E37DC2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744053">
        <w:rPr>
          <w:sz w:val="28"/>
          <w:szCs w:val="28"/>
          <w:lang w:val="uk-UA"/>
        </w:rPr>
        <w:t xml:space="preserve">технологія </w:t>
      </w:r>
      <w:r w:rsidRPr="00744053">
        <w:rPr>
          <w:sz w:val="28"/>
          <w:szCs w:val="28"/>
          <w:lang w:val="uk-UA"/>
        </w:rPr>
        <w:t>ibutton</w:t>
      </w:r>
      <w:r w:rsidRPr="00744053">
        <w:rPr>
          <w:sz w:val="28"/>
          <w:szCs w:val="28"/>
          <w:lang w:val="uk-UA"/>
        </w:rPr>
        <w:t xml:space="preserve">, мікроконтролер, безпека, ідентифікація, керування доступом, електронний ключ, платформа </w:t>
      </w:r>
      <w:r w:rsidRPr="00744053">
        <w:rPr>
          <w:sz w:val="28"/>
          <w:szCs w:val="28"/>
          <w:lang w:val="uk-UA"/>
        </w:rPr>
        <w:t>arduino</w:t>
      </w:r>
      <w:r w:rsidRPr="00744053">
        <w:rPr>
          <w:sz w:val="28"/>
          <w:szCs w:val="28"/>
          <w:lang w:val="uk-UA"/>
        </w:rPr>
        <w:t>, програма, зчитувач</w:t>
      </w:r>
      <w:r>
        <w:rPr>
          <w:sz w:val="28"/>
          <w:szCs w:val="28"/>
          <w:lang w:val="uk-UA"/>
        </w:rPr>
        <w:t>.</w:t>
      </w:r>
    </w:p>
    <w:p w:rsidR="00B527D7" w:rsidP="00B527D7" w14:paraId="765C255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