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065D6F21" w:rsidR="00F3054D" w:rsidRPr="0006733E" w:rsidRDefault="005A3393" w:rsidP="00791685">
      <w:pPr>
        <w:jc w:val="both"/>
        <w:rPr>
          <w:sz w:val="28"/>
          <w:szCs w:val="28"/>
          <w:lang w:val="uk-UA"/>
        </w:rPr>
      </w:pPr>
      <w:r w:rsidRPr="002426E1">
        <w:rPr>
          <w:sz w:val="26"/>
          <w:szCs w:val="26"/>
          <w:lang w:val="uk-UA"/>
        </w:rPr>
        <w:t>Буякович В</w:t>
      </w:r>
      <w:r>
        <w:rPr>
          <w:sz w:val="26"/>
          <w:szCs w:val="26"/>
          <w:lang w:val="uk-UA"/>
        </w:rPr>
        <w:t>.</w:t>
      </w:r>
      <w:r w:rsidRPr="002426E1">
        <w:rPr>
          <w:sz w:val="26"/>
          <w:szCs w:val="26"/>
          <w:lang w:val="uk-UA"/>
        </w:rPr>
        <w:t xml:space="preserve"> М</w:t>
      </w:r>
      <w:r>
        <w:rPr>
          <w:sz w:val="26"/>
          <w:szCs w:val="26"/>
          <w:lang w:val="uk-UA"/>
        </w:rPr>
        <w:t>.</w:t>
      </w:r>
      <w:r w:rsidRPr="00EF7C08">
        <w:rPr>
          <w:sz w:val="28"/>
          <w:szCs w:val="28"/>
          <w:lang w:val="uk-UA"/>
        </w:rPr>
        <w:t xml:space="preserve"> </w:t>
      </w:r>
      <w:r w:rsidRPr="002426E1">
        <w:rPr>
          <w:sz w:val="26"/>
          <w:szCs w:val="26"/>
          <w:lang w:val="uk-UA"/>
        </w:rPr>
        <w:t>Управління комунікаціями в системі менеджменту ТО| «Одеській хлібзавод №4»</w:t>
      </w:r>
      <w:r w:rsidRPr="00FC249B"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r w:rsidR="00791685">
        <w:rPr>
          <w:sz w:val="28"/>
          <w:szCs w:val="28"/>
          <w:lang w:val="uk-UA"/>
        </w:rPr>
        <w:t>к</w:t>
      </w:r>
      <w:r w:rsidR="00F3054D" w:rsidRPr="0006733E">
        <w:rPr>
          <w:sz w:val="28"/>
          <w:szCs w:val="28"/>
          <w:lang w:val="uk-UA"/>
        </w:rPr>
        <w:t xml:space="preserve">.е.н., </w:t>
      </w:r>
      <w:r w:rsidR="00791685">
        <w:rPr>
          <w:sz w:val="28"/>
          <w:szCs w:val="28"/>
          <w:lang w:val="uk-UA"/>
        </w:rPr>
        <w:t>доц</w:t>
      </w:r>
      <w:r w:rsidR="00F3054D"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Л</w:t>
      </w:r>
      <w:r w:rsidR="0079168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В</w:t>
      </w:r>
      <w:r w:rsidR="0079168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Галан</w:t>
      </w:r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791685">
        <w:rPr>
          <w:sz w:val="28"/>
          <w:szCs w:val="28"/>
          <w:lang w:val="uk-UA"/>
        </w:rPr>
        <w:t>77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A3393">
      <w:pPr>
        <w:ind w:firstLine="709"/>
        <w:jc w:val="both"/>
        <w:rPr>
          <w:sz w:val="28"/>
          <w:szCs w:val="28"/>
          <w:lang w:val="uk-UA"/>
        </w:rPr>
      </w:pPr>
    </w:p>
    <w:p w14:paraId="75F993EE" w14:textId="541C3373" w:rsidR="005A3393" w:rsidRPr="005A3393" w:rsidRDefault="005A3393" w:rsidP="005A3393">
      <w:pPr>
        <w:ind w:firstLine="709"/>
        <w:jc w:val="both"/>
        <w:rPr>
          <w:sz w:val="28"/>
          <w:szCs w:val="28"/>
          <w:lang w:val="uk-UA"/>
        </w:rPr>
      </w:pPr>
      <w:r w:rsidRPr="005A3393">
        <w:rPr>
          <w:sz w:val="28"/>
          <w:szCs w:val="28"/>
          <w:lang w:val="uk-UA"/>
        </w:rPr>
        <w:t>В роботі узагальнено теоретико-методичні засади комунікативної політики в системі менеджменту. Проаналізовано політику комунікацій в системі менеджменту ТОВ «Одеській хлібзавод №4». Запропоновано напрямки удосконалення комунікативної політики ТОВ «Одеській хлібзавод №4».</w:t>
      </w:r>
      <w:r w:rsidRPr="005A339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5A3393">
        <w:rPr>
          <w:bCs/>
          <w:color w:val="000000"/>
          <w:sz w:val="28"/>
          <w:szCs w:val="28"/>
          <w:lang w:val="uk-UA"/>
        </w:rPr>
        <w:t>форм</w:t>
      </w:r>
      <w:r>
        <w:rPr>
          <w:bCs/>
          <w:color w:val="000000"/>
          <w:sz w:val="28"/>
          <w:szCs w:val="28"/>
          <w:lang w:val="uk-UA"/>
        </w:rPr>
        <w:t>овано</w:t>
      </w:r>
      <w:r w:rsidRPr="005A3393">
        <w:rPr>
          <w:bCs/>
          <w:color w:val="000000"/>
          <w:sz w:val="28"/>
          <w:szCs w:val="28"/>
          <w:lang w:val="uk-UA"/>
        </w:rPr>
        <w:t xml:space="preserve"> медіа-план щодо просування нової продукції для </w:t>
      </w:r>
      <w:r w:rsidRPr="005A3393">
        <w:rPr>
          <w:bCs/>
          <w:sz w:val="28"/>
          <w:szCs w:val="28"/>
          <w:lang w:val="uk-UA"/>
        </w:rPr>
        <w:t>ТОВ «Одеській хлібзавод №4»</w:t>
      </w:r>
      <w:r>
        <w:rPr>
          <w:bCs/>
          <w:sz w:val="28"/>
          <w:szCs w:val="28"/>
          <w:lang w:val="uk-UA"/>
        </w:rPr>
        <w:t>. О</w:t>
      </w:r>
      <w:r w:rsidRPr="005A3393">
        <w:rPr>
          <w:bCs/>
          <w:sz w:val="28"/>
          <w:szCs w:val="28"/>
          <w:lang w:val="uk-UA"/>
        </w:rPr>
        <w:t>цін</w:t>
      </w:r>
      <w:r>
        <w:rPr>
          <w:bCs/>
          <w:sz w:val="28"/>
          <w:szCs w:val="28"/>
          <w:lang w:val="uk-UA"/>
        </w:rPr>
        <w:t>ено</w:t>
      </w:r>
      <w:r w:rsidRPr="005A3393">
        <w:rPr>
          <w:bCs/>
          <w:sz w:val="28"/>
          <w:szCs w:val="28"/>
          <w:lang w:val="uk-UA"/>
        </w:rPr>
        <w:t xml:space="preserve"> ефективність комунікативної кампанії </w:t>
      </w:r>
      <w:r w:rsidRPr="005A3393">
        <w:rPr>
          <w:bCs/>
          <w:color w:val="000000"/>
          <w:sz w:val="28"/>
          <w:szCs w:val="28"/>
          <w:lang w:val="uk-UA"/>
        </w:rPr>
        <w:t xml:space="preserve">для </w:t>
      </w:r>
      <w:r w:rsidRPr="005A3393">
        <w:rPr>
          <w:bCs/>
          <w:sz w:val="28"/>
          <w:szCs w:val="28"/>
          <w:lang w:val="uk-UA"/>
        </w:rPr>
        <w:t>ТОВ «Одеській хлібзавод №4»</w:t>
      </w:r>
      <w:r w:rsidRPr="005A3393">
        <w:rPr>
          <w:bCs/>
          <w:color w:val="000000"/>
          <w:spacing w:val="-2"/>
          <w:sz w:val="28"/>
          <w:szCs w:val="28"/>
          <w:lang w:val="uk-UA"/>
        </w:rPr>
        <w:t>.</w:t>
      </w:r>
    </w:p>
    <w:p w14:paraId="1974517C" w14:textId="0FE5A8A3" w:rsidR="00FC249B" w:rsidRPr="00977F9D" w:rsidRDefault="00FC249B" w:rsidP="00FC249B">
      <w:pPr>
        <w:ind w:firstLine="709"/>
        <w:jc w:val="both"/>
        <w:rPr>
          <w:sz w:val="28"/>
          <w:szCs w:val="28"/>
          <w:lang w:val="uk-UA"/>
        </w:rPr>
      </w:pPr>
    </w:p>
    <w:p w14:paraId="57E5E00F" w14:textId="2FEE5975" w:rsidR="00F3054D" w:rsidRPr="0006733E" w:rsidRDefault="00F3054D" w:rsidP="00FC249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020D3E07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5A3393">
        <w:rPr>
          <w:sz w:val="28"/>
          <w:szCs w:val="28"/>
          <w:lang w:val="uk-UA"/>
        </w:rPr>
        <w:t>управління, комунікації</w:t>
      </w:r>
      <w:r w:rsidR="00791685">
        <w:rPr>
          <w:sz w:val="28"/>
          <w:szCs w:val="28"/>
          <w:lang w:val="uk-UA"/>
        </w:rPr>
        <w:t xml:space="preserve">, </w:t>
      </w:r>
      <w:r w:rsidR="005A3393">
        <w:rPr>
          <w:sz w:val="28"/>
          <w:szCs w:val="28"/>
          <w:lang w:val="uk-UA"/>
        </w:rPr>
        <w:t xml:space="preserve">система </w:t>
      </w:r>
      <w:r w:rsidR="00791685">
        <w:rPr>
          <w:sz w:val="28"/>
          <w:szCs w:val="28"/>
          <w:lang w:val="uk-UA"/>
        </w:rPr>
        <w:t>менеджмент</w:t>
      </w:r>
      <w:r w:rsidR="005A3393">
        <w:rPr>
          <w:sz w:val="28"/>
          <w:szCs w:val="28"/>
          <w:lang w:val="uk-UA"/>
        </w:rPr>
        <w:t xml:space="preserve">у. 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5A3393"/>
    <w:rsid w:val="006C0B77"/>
    <w:rsid w:val="00791685"/>
    <w:rsid w:val="008242FF"/>
    <w:rsid w:val="00870751"/>
    <w:rsid w:val="00922C48"/>
    <w:rsid w:val="00B915B7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122</Words>
  <Characters>697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4</cp:revision>
  <dcterms:created xsi:type="dcterms:W3CDTF">2024-10-05T04:12:00Z</dcterms:created>
  <dcterms:modified xsi:type="dcterms:W3CDTF">2024-10-07T12:56:00Z</dcterms:modified>
</cp:coreProperties>
</file>