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7B15817" w14:textId="4B0E6C39" w:rsidR="00886E43" w:rsidRPr="00666DD9" w:rsidRDefault="00B40741" w:rsidP="0006733E">
      <w:pPr>
        <w:spacing w:line="360" w:lineRule="exact"/>
        <w:ind w:firstLine="709"/>
        <w:jc w:val="both"/>
        <w:rPr>
          <w:sz w:val="28"/>
          <w:szCs w:val="28"/>
          <w:lang w:val="uk-UA"/>
        </w:rPr>
      </w:pPr>
      <w:r w:rsidRPr="00B40741">
        <w:rPr>
          <w:b/>
          <w:sz w:val="28"/>
          <w:szCs w:val="28"/>
          <w:lang w:val="uk-UA"/>
        </w:rPr>
        <w:t>Тростинський</w:t>
      </w:r>
      <w:r w:rsidR="00753AF2" w:rsidRPr="00753AF2">
        <w:rPr>
          <w:b/>
          <w:sz w:val="28"/>
          <w:szCs w:val="28"/>
          <w:lang w:val="uk-UA"/>
        </w:rPr>
        <w:t xml:space="preserve"> </w:t>
      </w:r>
      <w:r>
        <w:rPr>
          <w:b/>
          <w:sz w:val="28"/>
          <w:szCs w:val="28"/>
          <w:lang w:val="uk-UA"/>
        </w:rPr>
        <w:t>П</w:t>
      </w:r>
      <w:r w:rsidR="00715598">
        <w:rPr>
          <w:b/>
          <w:sz w:val="28"/>
          <w:szCs w:val="28"/>
          <w:lang w:val="uk-UA"/>
        </w:rPr>
        <w:t>.</w:t>
      </w:r>
      <w:r>
        <w:rPr>
          <w:b/>
          <w:sz w:val="28"/>
          <w:szCs w:val="28"/>
          <w:lang w:val="uk-UA"/>
        </w:rPr>
        <w:t>В</w:t>
      </w:r>
      <w:r w:rsidR="00715598">
        <w:rPr>
          <w:b/>
          <w:sz w:val="28"/>
          <w:szCs w:val="28"/>
          <w:lang w:val="uk-UA"/>
        </w:rPr>
        <w:t>.</w:t>
      </w:r>
      <w:r w:rsidR="00886E43" w:rsidRPr="0006733E">
        <w:rPr>
          <w:sz w:val="28"/>
          <w:szCs w:val="28"/>
          <w:lang w:val="uk-UA"/>
        </w:rPr>
        <w:t xml:space="preserve"> </w:t>
      </w:r>
      <w:r w:rsidRPr="00BF14DE">
        <w:rPr>
          <w:sz w:val="28"/>
          <w:szCs w:val="28"/>
          <w:lang w:val="uk-UA"/>
        </w:rPr>
        <w:t>Енергомаркування та</w:t>
      </w:r>
      <w:r w:rsidRPr="00BF14DE">
        <w:rPr>
          <w:bCs/>
          <w:color w:val="333333"/>
          <w:sz w:val="28"/>
          <w:szCs w:val="28"/>
          <w:shd w:val="clear" w:color="auto" w:fill="FFFFFF"/>
          <w:lang w:val="uk-UA"/>
        </w:rPr>
        <w:t xml:space="preserve"> принцип розрахунку класу енергоефективності</w:t>
      </w:r>
      <w:r w:rsidRPr="00BF14DE">
        <w:rPr>
          <w:sz w:val="28"/>
          <w:szCs w:val="28"/>
          <w:lang w:val="uk-UA"/>
        </w:rPr>
        <w:t xml:space="preserve"> для побутової техніки</w:t>
      </w:r>
      <w:r w:rsidR="00753AF2" w:rsidRPr="0006733E">
        <w:rPr>
          <w:sz w:val="28"/>
          <w:szCs w:val="28"/>
        </w:rPr>
        <w:t xml:space="preserve"> </w:t>
      </w:r>
      <w:r w:rsidR="00886E43" w:rsidRPr="0006733E">
        <w:rPr>
          <w:sz w:val="28"/>
          <w:szCs w:val="28"/>
        </w:rPr>
        <w:t>[</w:t>
      </w:r>
      <w:r w:rsidR="00886E43" w:rsidRPr="0006733E">
        <w:rPr>
          <w:sz w:val="28"/>
          <w:szCs w:val="28"/>
          <w:lang w:val="uk-UA"/>
        </w:rPr>
        <w:t>кваліфікаційна (</w:t>
      </w:r>
      <w:r w:rsidR="008B2616">
        <w:rPr>
          <w:sz w:val="28"/>
          <w:szCs w:val="28"/>
          <w:lang w:val="uk-UA"/>
        </w:rPr>
        <w:t>бакалав</w:t>
      </w:r>
      <w:r w:rsidR="00886E43" w:rsidRPr="0006733E">
        <w:rPr>
          <w:sz w:val="28"/>
          <w:szCs w:val="28"/>
          <w:lang w:val="uk-UA"/>
        </w:rPr>
        <w:t xml:space="preserve">рська) робота зі спеціальності </w:t>
      </w:r>
      <w:r w:rsidR="005E0B0A">
        <w:rPr>
          <w:sz w:val="28"/>
          <w:szCs w:val="28"/>
          <w:lang w:val="uk-UA"/>
        </w:rPr>
        <w:t>17</w:t>
      </w:r>
      <w:r w:rsidR="005463B4">
        <w:rPr>
          <w:sz w:val="28"/>
          <w:szCs w:val="28"/>
          <w:lang w:val="uk-UA"/>
        </w:rPr>
        <w:t>5</w:t>
      </w:r>
      <w:r w:rsidR="00886E43" w:rsidRPr="0006733E">
        <w:rPr>
          <w:sz w:val="28"/>
          <w:szCs w:val="28"/>
          <w:lang w:val="uk-UA"/>
        </w:rPr>
        <w:t xml:space="preserve"> </w:t>
      </w:r>
      <w:r w:rsidR="005463B4">
        <w:rPr>
          <w:sz w:val="28"/>
          <w:szCs w:val="28"/>
          <w:lang w:val="uk-UA"/>
        </w:rPr>
        <w:t>Інформаційно-вимірювальні технології</w:t>
      </w:r>
      <w:r w:rsidR="00886E43" w:rsidRPr="0006733E">
        <w:rPr>
          <w:sz w:val="28"/>
          <w:szCs w:val="28"/>
          <w:lang w:val="uk-UA"/>
        </w:rPr>
        <w:t>; ОПП «</w:t>
      </w:r>
      <w:r w:rsidR="005463B4">
        <w:rPr>
          <w:sz w:val="28"/>
          <w:szCs w:val="28"/>
          <w:lang w:val="uk-UA"/>
        </w:rPr>
        <w:t>Державний нагляд, метрологія та міжнародна стандартизація</w:t>
      </w:r>
      <w:r w:rsidR="00886E43" w:rsidRPr="0006733E">
        <w:rPr>
          <w:sz w:val="28"/>
          <w:szCs w:val="28"/>
          <w:lang w:val="uk-UA"/>
        </w:rPr>
        <w:t>»</w:t>
      </w:r>
      <w:r w:rsidR="00886E43" w:rsidRPr="0006733E">
        <w:rPr>
          <w:sz w:val="28"/>
          <w:szCs w:val="28"/>
        </w:rPr>
        <w:t>]</w:t>
      </w:r>
      <w:r w:rsidR="00886E43" w:rsidRPr="0006733E">
        <w:rPr>
          <w:sz w:val="28"/>
          <w:szCs w:val="28"/>
          <w:lang w:val="uk-UA"/>
        </w:rPr>
        <w:t xml:space="preserve"> / Наук. кер.</w:t>
      </w:r>
      <w:r w:rsidR="00405136" w:rsidRPr="0006733E">
        <w:rPr>
          <w:sz w:val="28"/>
          <w:szCs w:val="28"/>
          <w:lang w:val="uk-UA"/>
        </w:rPr>
        <w:t xml:space="preserve">: </w:t>
      </w:r>
      <w:r w:rsidR="00886E43" w:rsidRPr="0006733E">
        <w:rPr>
          <w:sz w:val="28"/>
          <w:szCs w:val="28"/>
          <w:lang w:val="uk-UA"/>
        </w:rPr>
        <w:t xml:space="preserve"> </w:t>
      </w:r>
      <w:r w:rsidR="00715598">
        <w:rPr>
          <w:sz w:val="28"/>
          <w:szCs w:val="28"/>
          <w:lang w:val="uk-UA"/>
        </w:rPr>
        <w:t>ст викладач</w:t>
      </w:r>
      <w:r w:rsidR="00405136" w:rsidRPr="0006733E">
        <w:rPr>
          <w:sz w:val="28"/>
          <w:szCs w:val="28"/>
          <w:lang w:val="uk-UA"/>
        </w:rPr>
        <w:t xml:space="preserve">. </w:t>
      </w:r>
      <w:r>
        <w:rPr>
          <w:sz w:val="28"/>
          <w:szCs w:val="28"/>
          <w:lang w:val="uk-UA"/>
        </w:rPr>
        <w:t>Л.В.</w:t>
      </w:r>
      <w:r w:rsidR="005463B4">
        <w:rPr>
          <w:sz w:val="28"/>
          <w:szCs w:val="28"/>
          <w:lang w:val="uk-UA"/>
        </w:rPr>
        <w:t xml:space="preserve"> </w:t>
      </w:r>
      <w:r w:rsidRPr="00BF14DE">
        <w:rPr>
          <w:sz w:val="28"/>
          <w:szCs w:val="24"/>
          <w:lang w:val="uk-UA"/>
        </w:rPr>
        <w:t>Кузнєцова</w:t>
      </w:r>
      <w:r w:rsidR="00405136" w:rsidRPr="0006733E">
        <w:rPr>
          <w:sz w:val="28"/>
          <w:szCs w:val="28"/>
          <w:lang w:val="uk-UA"/>
        </w:rPr>
        <w:t xml:space="preserve">; Державний університет інтелектуальних технологій і зв’язку. Одеса : ДУІТЗ, </w:t>
      </w:r>
      <w:r w:rsidR="00405136" w:rsidRPr="00666DD9">
        <w:rPr>
          <w:sz w:val="28"/>
          <w:szCs w:val="28"/>
          <w:lang w:val="uk-UA"/>
        </w:rPr>
        <w:t xml:space="preserve">2024. </w:t>
      </w:r>
      <w:r>
        <w:rPr>
          <w:sz w:val="28"/>
          <w:szCs w:val="28"/>
          <w:lang w:val="uk-UA"/>
        </w:rPr>
        <w:t>52</w:t>
      </w:r>
      <w:r w:rsidR="00405136" w:rsidRPr="00666DD9">
        <w:rPr>
          <w:sz w:val="28"/>
          <w:szCs w:val="28"/>
          <w:lang w:val="uk-UA"/>
        </w:rPr>
        <w:t xml:space="preserve"> с.</w:t>
      </w:r>
    </w:p>
    <w:p w14:paraId="398D1D4F" w14:textId="77777777" w:rsidR="00405136" w:rsidRPr="00666DD9" w:rsidRDefault="00405136" w:rsidP="0006733E">
      <w:pPr>
        <w:spacing w:line="360" w:lineRule="exact"/>
        <w:ind w:firstLine="709"/>
        <w:jc w:val="center"/>
        <w:rPr>
          <w:b/>
          <w:color w:val="000000"/>
          <w:sz w:val="28"/>
          <w:szCs w:val="28"/>
          <w:lang w:val="uk-UA"/>
        </w:rPr>
      </w:pPr>
    </w:p>
    <w:p w14:paraId="75AA26F4" w14:textId="77777777" w:rsidR="00405136" w:rsidRPr="00666DD9" w:rsidRDefault="00405136" w:rsidP="0006733E">
      <w:pPr>
        <w:spacing w:line="360" w:lineRule="exact"/>
        <w:ind w:firstLine="709"/>
        <w:jc w:val="center"/>
        <w:rPr>
          <w:b/>
          <w:color w:val="000000"/>
          <w:sz w:val="28"/>
          <w:szCs w:val="28"/>
          <w:lang w:val="uk-UA"/>
        </w:rPr>
      </w:pPr>
      <w:r w:rsidRPr="00666DD9">
        <w:rPr>
          <w:b/>
          <w:color w:val="000000"/>
          <w:sz w:val="28"/>
          <w:szCs w:val="28"/>
          <w:lang w:val="uk-UA"/>
        </w:rPr>
        <w:t>Анотація</w:t>
      </w:r>
    </w:p>
    <w:p w14:paraId="07554463" w14:textId="77777777" w:rsidR="00B40741" w:rsidRPr="00B40741" w:rsidRDefault="00B40741" w:rsidP="00B40741">
      <w:pPr>
        <w:spacing w:line="360" w:lineRule="exact"/>
        <w:ind w:firstLine="709"/>
        <w:jc w:val="both"/>
        <w:rPr>
          <w:color w:val="000000"/>
          <w:sz w:val="28"/>
          <w:szCs w:val="28"/>
          <w:lang w:val="uk-UA"/>
        </w:rPr>
      </w:pPr>
      <w:r w:rsidRPr="00B40741">
        <w:rPr>
          <w:color w:val="000000"/>
          <w:sz w:val="28"/>
          <w:szCs w:val="28"/>
          <w:lang w:val="uk-UA"/>
        </w:rPr>
        <w:t>В даній кваліфікаційній роботі «Енергомаркування та принцип розвитку класу енергоефеткивності для побутової техніки».</w:t>
      </w:r>
    </w:p>
    <w:p w14:paraId="6D2D4BD3" w14:textId="77777777" w:rsidR="00B40741" w:rsidRPr="00B40741" w:rsidRDefault="00B40741" w:rsidP="00B40741">
      <w:pPr>
        <w:spacing w:line="360" w:lineRule="exact"/>
        <w:ind w:firstLine="709"/>
        <w:jc w:val="both"/>
        <w:rPr>
          <w:color w:val="000000"/>
          <w:sz w:val="28"/>
          <w:szCs w:val="28"/>
          <w:lang w:val="uk-UA"/>
        </w:rPr>
      </w:pPr>
      <w:r w:rsidRPr="00B40741">
        <w:rPr>
          <w:color w:val="000000"/>
          <w:sz w:val="28"/>
          <w:szCs w:val="28"/>
          <w:lang w:val="uk-UA"/>
        </w:rPr>
        <w:t>Об’єкт дослідження – надати стандартизовану інформацію про точність маркування продукції, енергоефективність, споживання енергії та інші використовувані ресурси, а також вимоги до енергетичних етикеток товарного класу та їх постачальників для забезпечення дотримання нових правил ЄС.</w:t>
      </w:r>
    </w:p>
    <w:p w14:paraId="7DC2D0E3" w14:textId="77777777" w:rsidR="00B40741" w:rsidRPr="00B40741" w:rsidRDefault="00B40741" w:rsidP="00B40741">
      <w:pPr>
        <w:spacing w:line="360" w:lineRule="exact"/>
        <w:ind w:firstLine="709"/>
        <w:jc w:val="both"/>
        <w:rPr>
          <w:color w:val="000000"/>
          <w:sz w:val="28"/>
          <w:szCs w:val="28"/>
          <w:lang w:val="uk-UA"/>
        </w:rPr>
      </w:pPr>
      <w:r w:rsidRPr="00B40741">
        <w:rPr>
          <w:color w:val="000000"/>
          <w:sz w:val="28"/>
          <w:szCs w:val="28"/>
          <w:lang w:val="uk-UA"/>
        </w:rPr>
        <w:t>Мета дослідження – дізнатись чи виконуються та дотримуються вимоги до енергетичного маркування енергоефективних продуктів відповідно до оновлених вимог ЄС, Українського енергетичного маркування, класів маркування, а також пристроїв та випробувань. Також зачіпається питання енергозбереження.</w:t>
      </w:r>
    </w:p>
    <w:p w14:paraId="35D4A2C1" w14:textId="77777777" w:rsidR="00B40741" w:rsidRPr="00B40741" w:rsidRDefault="00B40741" w:rsidP="00B40741">
      <w:pPr>
        <w:spacing w:line="360" w:lineRule="exact"/>
        <w:ind w:firstLine="709"/>
        <w:jc w:val="both"/>
        <w:rPr>
          <w:color w:val="000000"/>
          <w:sz w:val="28"/>
          <w:szCs w:val="28"/>
          <w:lang w:val="uk-UA"/>
        </w:rPr>
      </w:pPr>
      <w:r w:rsidRPr="00B40741">
        <w:rPr>
          <w:color w:val="000000"/>
          <w:sz w:val="28"/>
          <w:szCs w:val="28"/>
          <w:lang w:val="uk-UA"/>
        </w:rPr>
        <w:t xml:space="preserve">Відповідно до вимог законодавства кожен постачальник повинен надійно друкувати етикетки та інформаційні листи, що відносяться до продукту. Крім того, дистриб'ютори повинні чітко відображати етикетки, надані постачальниками або спеціально розміщені для віддалених продажів у вибраних місцях, особливо в Інтернеті, та надавати споживачам інформаційні бюлетені про товари в точках продажу в друкованому вигляді. </w:t>
      </w:r>
    </w:p>
    <w:p w14:paraId="1BA554E1" w14:textId="6EFCF4E0" w:rsidR="00405136" w:rsidRPr="0006733E" w:rsidRDefault="00B40741" w:rsidP="00B40741">
      <w:pPr>
        <w:spacing w:line="360" w:lineRule="exact"/>
        <w:ind w:firstLine="709"/>
        <w:jc w:val="both"/>
        <w:rPr>
          <w:color w:val="000000"/>
          <w:sz w:val="28"/>
          <w:szCs w:val="28"/>
          <w:lang w:val="uk-UA"/>
        </w:rPr>
      </w:pPr>
      <w:r w:rsidRPr="00B40741">
        <w:rPr>
          <w:color w:val="000000"/>
          <w:sz w:val="28"/>
          <w:szCs w:val="28"/>
          <w:lang w:val="uk-UA"/>
        </w:rPr>
        <w:t>Загальна характеристика кваліфікаційної роботи: 52 сторінки, 4 розділи, 10 слайдів, 14 використаних джерел літератури.</w:t>
      </w:r>
    </w:p>
    <w:p w14:paraId="30B6077E" w14:textId="77777777" w:rsidR="00467A62" w:rsidRPr="0006733E" w:rsidRDefault="00467A62" w:rsidP="0006733E">
      <w:pPr>
        <w:spacing w:line="360" w:lineRule="exact"/>
        <w:rPr>
          <w:color w:val="000000"/>
          <w:sz w:val="28"/>
          <w:szCs w:val="28"/>
          <w:lang w:val="uk-UA"/>
        </w:rPr>
      </w:pPr>
    </w:p>
    <w:p w14:paraId="524A38C0" w14:textId="6962D2AC" w:rsidR="0006733E" w:rsidRPr="0006733E" w:rsidRDefault="0006733E" w:rsidP="00725A56">
      <w:pPr>
        <w:spacing w:line="360" w:lineRule="exact"/>
        <w:ind w:firstLine="708"/>
        <w:jc w:val="both"/>
        <w:rPr>
          <w:sz w:val="28"/>
          <w:szCs w:val="28"/>
          <w:lang w:val="uk-UA"/>
        </w:rPr>
      </w:pPr>
      <w:r w:rsidRPr="0006733E">
        <w:rPr>
          <w:b/>
          <w:sz w:val="28"/>
          <w:szCs w:val="28"/>
          <w:lang w:val="uk-UA"/>
        </w:rPr>
        <w:t>Ключові слова</w:t>
      </w:r>
      <w:r w:rsidRPr="0006733E">
        <w:rPr>
          <w:sz w:val="28"/>
          <w:szCs w:val="28"/>
          <w:lang w:val="uk-UA"/>
        </w:rPr>
        <w:t xml:space="preserve">: </w:t>
      </w:r>
      <w:r w:rsidR="00B40741" w:rsidRPr="00B40741">
        <w:rPr>
          <w:sz w:val="28"/>
          <w:szCs w:val="28"/>
          <w:lang w:val="uk-UA"/>
        </w:rPr>
        <w:t>енерговмаркування, продукт, споживач, класи, інформація, етекетка, побутова техніка, вимоги, штрих-код</w:t>
      </w:r>
      <w:bookmarkStart w:id="0" w:name="_GoBack"/>
      <w:bookmarkEnd w:id="0"/>
      <w:r w:rsidR="00725A56">
        <w:rPr>
          <w:sz w:val="28"/>
          <w:szCs w:val="28"/>
          <w:lang w:val="uk-UA"/>
        </w:rPr>
        <w:t>.</w:t>
      </w:r>
    </w:p>
    <w:sectPr w:rsidR="0006733E" w:rsidRPr="0006733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60C4"/>
    <w:rsid w:val="0006733E"/>
    <w:rsid w:val="00405136"/>
    <w:rsid w:val="00467A62"/>
    <w:rsid w:val="005260C4"/>
    <w:rsid w:val="005463B4"/>
    <w:rsid w:val="005E0B0A"/>
    <w:rsid w:val="00623806"/>
    <w:rsid w:val="00666DD9"/>
    <w:rsid w:val="00715598"/>
    <w:rsid w:val="00725A56"/>
    <w:rsid w:val="00753AF2"/>
    <w:rsid w:val="00875E72"/>
    <w:rsid w:val="00886E43"/>
    <w:rsid w:val="008B2616"/>
    <w:rsid w:val="00A3223B"/>
    <w:rsid w:val="00B40741"/>
    <w:rsid w:val="00BC3CB0"/>
    <w:rsid w:val="00E43B39"/>
    <w:rsid w:val="00F7118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88615F"/>
  <w15:chartTrackingRefBased/>
  <w15:docId w15:val="{800C7CA2-2CF7-4590-9C46-3DBD97B380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1</Pages>
  <Words>261</Words>
  <Characters>1489</Characters>
  <Application>Microsoft Office Word</Application>
  <DocSecurity>0</DocSecurity>
  <Lines>12</Lines>
  <Paragraphs>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Светлана Хаджирадева</dc:creator>
  <cp:keywords/>
  <dc:description/>
  <cp:lastModifiedBy>Antonina</cp:lastModifiedBy>
  <cp:revision>8</cp:revision>
  <dcterms:created xsi:type="dcterms:W3CDTF">2024-10-07T10:10:00Z</dcterms:created>
  <dcterms:modified xsi:type="dcterms:W3CDTF">2024-10-07T13:30:00Z</dcterms:modified>
</cp:coreProperties>
</file>