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4014B9" w:rsidRPr="0006733E" w:rsidP="004014B9" w14:paraId="1997D66A" w14:textId="46254537">
      <w:pPr>
        <w:spacing w:line="360" w:lineRule="exact"/>
        <w:ind w:firstLine="709"/>
        <w:jc w:val="both"/>
        <w:rPr>
          <w:sz w:val="28"/>
          <w:szCs w:val="28"/>
          <w:lang w:val="uk-UA"/>
        </w:rPr>
      </w:pPr>
      <w:r>
        <w:rPr>
          <w:b/>
          <w:bCs/>
          <w:sz w:val="28"/>
          <w:szCs w:val="28"/>
          <w:lang w:val="uk-UA"/>
        </w:rPr>
        <w:t>Шевчук А.Б.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Оцінка рівня захищеності інформаційно-комунікаційних систем оборонного підприємства </w:t>
      </w:r>
      <w:r w:rsidRPr="00EC623F">
        <w:rPr>
          <w:sz w:val="28"/>
          <w:szCs w:val="28"/>
          <w:lang w:val="uk-UA"/>
        </w:rPr>
        <w:t>[</w:t>
      </w:r>
      <w:r w:rsidRPr="0006733E">
        <w:rPr>
          <w:sz w:val="28"/>
          <w:szCs w:val="28"/>
          <w:lang w:val="uk-UA"/>
        </w:rPr>
        <w:t xml:space="preserve">(магістерська) робота зі спеціальності </w:t>
      </w:r>
      <w:r>
        <w:rPr>
          <w:sz w:val="28"/>
          <w:szCs w:val="28"/>
          <w:lang w:val="uk-UA"/>
        </w:rPr>
        <w:t>125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Кібербезпека</w:t>
      </w:r>
      <w:r w:rsidRPr="0006733E">
        <w:rPr>
          <w:sz w:val="28"/>
          <w:szCs w:val="28"/>
          <w:lang w:val="uk-UA"/>
        </w:rPr>
        <w:t>»</w:t>
      </w:r>
      <w:r w:rsidRPr="00E44F8E">
        <w:rPr>
          <w:sz w:val="28"/>
          <w:szCs w:val="28"/>
          <w:lang w:val="uk-UA"/>
        </w:rPr>
        <w:t>]</w:t>
      </w:r>
      <w:r w:rsidRPr="0006733E">
        <w:rPr>
          <w:sz w:val="28"/>
          <w:szCs w:val="28"/>
          <w:lang w:val="uk-UA"/>
        </w:rPr>
        <w:t xml:space="preserve"> / Наук. кер.:  </w:t>
      </w:r>
      <w:r>
        <w:rPr>
          <w:sz w:val="28"/>
          <w:szCs w:val="28"/>
          <w:lang w:val="uk-UA"/>
        </w:rPr>
        <w:t>к.т.н</w:t>
      </w:r>
      <w:r>
        <w:rPr>
          <w:sz w:val="28"/>
          <w:szCs w:val="28"/>
          <w:lang w:val="uk-UA"/>
        </w:rPr>
        <w:t>.</w:t>
      </w:r>
      <w:r w:rsidRPr="0006733E">
        <w:rPr>
          <w:sz w:val="28"/>
          <w:szCs w:val="28"/>
          <w:lang w:val="uk-UA"/>
        </w:rPr>
        <w:t>,</w:t>
      </w:r>
      <w:r>
        <w:rPr>
          <w:sz w:val="28"/>
          <w:szCs w:val="28"/>
          <w:lang w:val="uk-UA"/>
        </w:rPr>
        <w:t xml:space="preserve"> доц. </w:t>
      </w:r>
      <w:r>
        <w:rPr>
          <w:sz w:val="28"/>
          <w:szCs w:val="28"/>
          <w:lang w:val="uk-UA"/>
        </w:rPr>
        <w:t>В.Г. Кононович</w:t>
      </w:r>
      <w:r w:rsidRPr="0006733E">
        <w:rPr>
          <w:sz w:val="28"/>
          <w:szCs w:val="28"/>
          <w:lang w:val="uk-UA"/>
        </w:rPr>
        <w:t>; Державний університет інтелектуальних технологій і зв’язку. Одеса : ДУІТЗ, 202</w:t>
      </w:r>
      <w:r>
        <w:rPr>
          <w:sz w:val="28"/>
          <w:szCs w:val="28"/>
          <w:lang w:val="uk-UA"/>
        </w:rPr>
        <w:t>2</w:t>
      </w:r>
      <w:r w:rsidRPr="0006733E">
        <w:rPr>
          <w:sz w:val="28"/>
          <w:szCs w:val="28"/>
          <w:lang w:val="uk-UA"/>
        </w:rPr>
        <w:t xml:space="preserve">. </w:t>
      </w:r>
      <w:r>
        <w:rPr>
          <w:sz w:val="28"/>
          <w:szCs w:val="28"/>
          <w:lang w:val="uk-UA"/>
        </w:rPr>
        <w:t>6</w:t>
      </w:r>
      <w:r>
        <w:rPr>
          <w:sz w:val="28"/>
          <w:szCs w:val="28"/>
          <w:lang w:val="uk-UA"/>
        </w:rPr>
        <w:t>5</w:t>
      </w:r>
      <w:r w:rsidRPr="0006733E">
        <w:rPr>
          <w:sz w:val="28"/>
          <w:szCs w:val="28"/>
          <w:lang w:val="uk-UA"/>
        </w:rPr>
        <w:t xml:space="preserve"> с.</w:t>
      </w:r>
    </w:p>
    <w:p w:rsidR="004014B9" w:rsidRPr="0006733E" w:rsidP="004014B9" w14:paraId="71096224" w14:textId="77777777">
      <w:pPr>
        <w:spacing w:line="360" w:lineRule="exact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4014B9" w:rsidRPr="0006733E" w:rsidP="004014B9" w14:paraId="100703C8" w14:textId="77777777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4014B9" w:rsidP="004014B9" w14:paraId="7828B724" w14:textId="19443733">
      <w:pPr>
        <w:spacing w:line="360" w:lineRule="exact"/>
        <w:ind w:firstLine="709"/>
        <w:jc w:val="both"/>
        <w:rPr>
          <w:sz w:val="28"/>
          <w:lang w:val="uk-UA"/>
        </w:rPr>
      </w:pPr>
      <w:r w:rsidRPr="005F1026">
        <w:rPr>
          <w:sz w:val="28"/>
          <w:lang w:val="uk-UA"/>
        </w:rPr>
        <w:t>У магістерській роботі досліджені загальна модель оцінювання, та оцінка критеріїв інформаційної захищеності, був виконаний аналіз стійкості функцій безпеки, а також розглянуті методи і концепції тестування безпеки</w:t>
      </w:r>
      <w:r>
        <w:rPr>
          <w:sz w:val="28"/>
          <w:lang w:val="uk-UA"/>
        </w:rPr>
        <w:t xml:space="preserve">. </w:t>
      </w:r>
      <w:r w:rsidRPr="005F1026">
        <w:rPr>
          <w:sz w:val="28"/>
          <w:lang w:val="uk-UA"/>
        </w:rPr>
        <w:t>В економічному розділі визначена економічно доцільна політика безпеки, розраховані збитки від реалізації можливих загроз і зіставлені з витратами на розробку і впровадження політики безпеки</w:t>
      </w:r>
      <w:r>
        <w:rPr>
          <w:sz w:val="28"/>
          <w:lang w:val="uk-UA"/>
        </w:rPr>
        <w:t xml:space="preserve">. </w:t>
      </w:r>
      <w:r w:rsidRPr="005F1026">
        <w:rPr>
          <w:sz w:val="28"/>
          <w:lang w:val="uk-UA"/>
        </w:rPr>
        <w:t>Практичне значення роботи полягає у огляді і структуризації даних щодо методів оцінювання рівня інформаційної безпеки</w:t>
      </w:r>
      <w:r>
        <w:rPr>
          <w:sz w:val="28"/>
          <w:lang w:val="uk-UA"/>
        </w:rPr>
        <w:t>.</w:t>
      </w:r>
    </w:p>
    <w:p w:rsidR="004014B9" w:rsidRPr="0006733E" w:rsidP="004014B9" w14:paraId="4D06D5B7" w14:textId="77777777">
      <w:pPr>
        <w:spacing w:line="360" w:lineRule="exact"/>
        <w:ind w:firstLine="709"/>
        <w:jc w:val="both"/>
        <w:rPr>
          <w:color w:val="000000"/>
          <w:sz w:val="28"/>
          <w:szCs w:val="28"/>
          <w:lang w:val="uk-UA"/>
        </w:rPr>
      </w:pPr>
    </w:p>
    <w:p w:rsidR="004014B9" w:rsidRPr="0006733E" w:rsidP="004014B9" w14:paraId="1A41AE37" w14:textId="77777777">
      <w:pPr>
        <w:spacing w:line="360" w:lineRule="exact"/>
        <w:rPr>
          <w:color w:val="000000"/>
          <w:sz w:val="28"/>
          <w:szCs w:val="28"/>
          <w:lang w:val="uk-UA"/>
        </w:rPr>
      </w:pPr>
    </w:p>
    <w:p w:rsidR="004014B9" w:rsidP="004014B9" w14:paraId="4597B5FB" w14:textId="674D26E1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  <w:r w:rsidRPr="00AB1A98">
        <w:rPr>
          <w:b/>
          <w:sz w:val="28"/>
          <w:szCs w:val="28"/>
          <w:lang w:val="uk-UA"/>
        </w:rPr>
        <w:t>Ключові слова:</w:t>
      </w:r>
      <w:r w:rsidRPr="0006733E">
        <w:rPr>
          <w:sz w:val="28"/>
          <w:szCs w:val="28"/>
          <w:lang w:val="uk-UA"/>
        </w:rPr>
        <w:t xml:space="preserve"> </w:t>
      </w:r>
      <w:r w:rsidRPr="005F1026" w:rsidR="005F1026">
        <w:rPr>
          <w:sz w:val="28"/>
          <w:szCs w:val="28"/>
          <w:lang w:val="uk-UA" w:eastAsia="ar-SA"/>
        </w:rPr>
        <w:t>оцінка</w:t>
      </w:r>
      <w:r w:rsidR="005F1026">
        <w:rPr>
          <w:sz w:val="28"/>
          <w:szCs w:val="28"/>
          <w:lang w:val="uk-UA" w:eastAsia="ar-SA"/>
        </w:rPr>
        <w:t xml:space="preserve"> ІБ,</w:t>
      </w:r>
      <w:r w:rsidRPr="005F1026" w:rsidR="005F1026">
        <w:rPr>
          <w:sz w:val="28"/>
          <w:szCs w:val="28"/>
          <w:lang w:val="uk-UA" w:eastAsia="ar-SA"/>
        </w:rPr>
        <w:t xml:space="preserve"> </w:t>
      </w:r>
      <w:r w:rsidR="005F1026">
        <w:rPr>
          <w:sz w:val="28"/>
          <w:szCs w:val="28"/>
          <w:lang w:val="uk-UA" w:eastAsia="ar-SA"/>
        </w:rPr>
        <w:t>рівень захищеності,</w:t>
      </w:r>
      <w:r w:rsidRPr="005F1026" w:rsidR="005F1026">
        <w:rPr>
          <w:sz w:val="28"/>
          <w:szCs w:val="28"/>
          <w:lang w:val="uk-UA" w:eastAsia="ar-SA"/>
        </w:rPr>
        <w:t xml:space="preserve"> інформаційно-комунікаційн</w:t>
      </w:r>
      <w:r w:rsidR="005F1026">
        <w:rPr>
          <w:sz w:val="28"/>
          <w:szCs w:val="28"/>
          <w:lang w:val="uk-UA" w:eastAsia="ar-SA"/>
        </w:rPr>
        <w:t>а</w:t>
      </w:r>
      <w:r w:rsidRPr="005F1026" w:rsidR="005F1026">
        <w:rPr>
          <w:sz w:val="28"/>
          <w:szCs w:val="28"/>
          <w:lang w:val="uk-UA" w:eastAsia="ar-SA"/>
        </w:rPr>
        <w:t xml:space="preserve"> систем</w:t>
      </w:r>
      <w:r w:rsidR="005F1026">
        <w:rPr>
          <w:sz w:val="28"/>
          <w:szCs w:val="28"/>
          <w:lang w:val="uk-UA" w:eastAsia="ar-SA"/>
        </w:rPr>
        <w:t>а,</w:t>
      </w:r>
      <w:r w:rsidRPr="005F1026" w:rsidR="005F1026">
        <w:rPr>
          <w:sz w:val="28"/>
          <w:szCs w:val="28"/>
          <w:lang w:val="uk-UA" w:eastAsia="ar-SA"/>
        </w:rPr>
        <w:t xml:space="preserve"> оборонн</w:t>
      </w:r>
      <w:r w:rsidR="005F1026">
        <w:rPr>
          <w:sz w:val="28"/>
          <w:szCs w:val="28"/>
          <w:lang w:val="uk-UA" w:eastAsia="ar-SA"/>
        </w:rPr>
        <w:t>е</w:t>
      </w:r>
      <w:r w:rsidRPr="005F1026" w:rsidR="005F1026">
        <w:rPr>
          <w:sz w:val="28"/>
          <w:szCs w:val="28"/>
          <w:lang w:val="uk-UA" w:eastAsia="ar-SA"/>
        </w:rPr>
        <w:t xml:space="preserve"> підприємст</w:t>
      </w:r>
      <w:r w:rsidR="005F1026">
        <w:rPr>
          <w:sz w:val="28"/>
          <w:szCs w:val="28"/>
          <w:lang w:val="uk-UA" w:eastAsia="ar-SA"/>
        </w:rPr>
        <w:t>во</w:t>
      </w:r>
    </w:p>
    <w:p w:rsidR="005F1026" w:rsidP="004014B9" w14:paraId="63332B25" w14:textId="77777777">
      <w:pPr>
        <w:spacing w:line="288" w:lineRule="auto"/>
        <w:ind w:firstLine="709"/>
        <w:jc w:val="both"/>
        <w:rPr>
          <w:sz w:val="28"/>
          <w:szCs w:val="28"/>
          <w:lang w:val="uk-UA" w:eastAsia="ar-SA"/>
        </w:rPr>
      </w:pPr>
    </w:p>
    <w:sectPr>
      <w:pgSz w:w="11906" w:h="16838"/>
      <w:pgMar w:top="1134" w:right="850" w:bottom="1134" w:left="1701" w:header="708" w:footer="708" w:gutter="0"/>
      <w:pgNumType w:start="13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Journal">
    <w:altName w:val="Arial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260C4"/>
    <w:rsid w:val="0006733E"/>
    <w:rsid w:val="00264839"/>
    <w:rsid w:val="00280311"/>
    <w:rsid w:val="003250BD"/>
    <w:rsid w:val="003D55E3"/>
    <w:rsid w:val="004014B9"/>
    <w:rsid w:val="00405136"/>
    <w:rsid w:val="00467A62"/>
    <w:rsid w:val="004C3002"/>
    <w:rsid w:val="005260C4"/>
    <w:rsid w:val="005F1026"/>
    <w:rsid w:val="00725A56"/>
    <w:rsid w:val="00886E43"/>
    <w:rsid w:val="00907448"/>
    <w:rsid w:val="0097696B"/>
    <w:rsid w:val="009A1825"/>
    <w:rsid w:val="00AB1A98"/>
    <w:rsid w:val="00B5139B"/>
    <w:rsid w:val="00CF775E"/>
    <w:rsid w:val="00D56FE4"/>
    <w:rsid w:val="00E44F8E"/>
    <w:rsid w:val="00E63802"/>
    <w:rsid w:val="00EC623F"/>
    <w:rsid w:val="00EC73B8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320026C4"/>
  <w15:chartTrackingRefBased/>
  <w15:docId w15:val="{800C7CA2-2CF7-4590-9C46-3DBD97B380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rsid w:val="00AB1A98"/>
    <w:pPr>
      <w:widowControl/>
      <w:autoSpaceDE/>
      <w:autoSpaceDN/>
      <w:adjustRightInd/>
      <w:jc w:val="center"/>
    </w:pPr>
    <w:rPr>
      <w:color w:val="FF0000"/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B1A98"/>
    <w:rPr>
      <w:rFonts w:ascii="Times New Roman" w:eastAsia="Times New Roman" w:hAnsi="Times New Roman" w:cs="Times New Roman"/>
      <w:color w:val="FF0000"/>
      <w:sz w:val="28"/>
      <w:szCs w:val="20"/>
      <w:lang w:val="uk-UA" w:eastAsia="ru-RU"/>
    </w:rPr>
  </w:style>
  <w:style w:type="paragraph" w:customStyle="1" w:styleId="a0">
    <w:name w:val="Обычный текст с отступом"/>
    <w:basedOn w:val="Normal"/>
    <w:rsid w:val="00AB1A98"/>
    <w:pPr>
      <w:suppressAutoHyphens/>
      <w:autoSpaceDE/>
      <w:autoSpaceDN/>
      <w:adjustRightInd/>
      <w:ind w:firstLine="567"/>
      <w:jc w:val="both"/>
    </w:pPr>
    <w:rPr>
      <w:rFonts w:ascii="Journal" w:hAnsi="Journal"/>
      <w:sz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7ABB890-4BE0-4446-A033-013EB20981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17</Pages>
  <Words>2654</Words>
  <Characters>15130</Characters>
  <Application>Microsoft Office Word</Application>
  <DocSecurity>0</DocSecurity>
  <Lines>126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shredingerm8@gmail.com</cp:lastModifiedBy>
  <cp:revision>2</cp:revision>
  <dcterms:created xsi:type="dcterms:W3CDTF">2024-10-07T13:40:00Z</dcterms:created>
  <dcterms:modified xsi:type="dcterms:W3CDTF">2024-10-07T13:40:00Z</dcterms:modified>
</cp:coreProperties>
</file>