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16F1A" w:rsidRPr="0006733E" w:rsidP="00F16F1A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79439C">
        <w:rPr>
          <w:b/>
          <w:sz w:val="28"/>
          <w:szCs w:val="28"/>
        </w:rPr>
        <w:t xml:space="preserve">Телешко О.Є   </w:t>
      </w:r>
      <w:r w:rsidRPr="0079439C">
        <w:rPr>
          <w:bCs/>
          <w:sz w:val="28"/>
          <w:szCs w:val="28"/>
        </w:rPr>
        <w:t>Розробка інформаційної системи логістичної компанії</w:t>
      </w:r>
      <w:r w:rsidRPr="0079439C">
        <w:rPr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9439C">
        <w:rPr>
          <w:sz w:val="28"/>
          <w:szCs w:val="28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9439C">
        <w:rPr>
          <w:sz w:val="28"/>
          <w:szCs w:val="28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</w:t>
      </w:r>
      <w:r w:rsidRPr="0006733E"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 </w:t>
      </w:r>
      <w:r w:rsidRPr="0006733E"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 xml:space="preserve">ер.:  </w:t>
      </w:r>
      <w:r>
        <w:rPr>
          <w:sz w:val="28"/>
          <w:szCs w:val="28"/>
          <w:lang w:val="uk-UA"/>
        </w:rPr>
        <w:t>к.т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 Бабіч Ю.О.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80</w:t>
      </w:r>
      <w:r w:rsidRPr="0006733E">
        <w:rPr>
          <w:sz w:val="28"/>
          <w:szCs w:val="28"/>
          <w:lang w:val="uk-UA"/>
        </w:rPr>
        <w:t xml:space="preserve"> с.</w:t>
      </w: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F16F1A" w:rsidRPr="0079439C" w:rsidP="00F16F1A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9439C">
        <w:rPr>
          <w:color w:val="000000"/>
          <w:sz w:val="28"/>
          <w:szCs w:val="28"/>
          <w:lang w:val="uk-UA"/>
        </w:rPr>
        <w:t>У бакалаврській роботі автором проведено аналіз існуючих аналогів та розроблено інформаційну систему для логістичної компанії, що займається морськими вантажоперевезеннями. Проаналізовано структуру та особливості кожної з існуючих інформаційних систем. Зроблено висновки щодо недоліків існуючих систем, які були враховані та покращені при розробці власної інформаційної системи. Розробка системи виконана з використанням сучасних комп'ютерних технологій, зокрема декількох мов програмування та бази даних.</w:t>
      </w:r>
      <w:r w:rsidRPr="0079439C">
        <w:rPr>
          <w:sz w:val="28"/>
          <w:szCs w:val="28"/>
          <w:lang w:val="uk-UA"/>
        </w:rPr>
        <w:t>.</w:t>
      </w:r>
    </w:p>
    <w:p w:rsidR="00F16F1A" w:rsidRPr="0006733E" w:rsidP="00F16F1A">
      <w:pPr>
        <w:spacing w:line="360" w:lineRule="exact"/>
        <w:rPr>
          <w:color w:val="000000"/>
          <w:sz w:val="28"/>
          <w:szCs w:val="28"/>
          <w:lang w:val="uk-UA"/>
        </w:rPr>
      </w:pPr>
    </w:p>
    <w:p w:rsidR="00F16F1A" w:rsidRPr="0079439C" w:rsidP="00F16F1A">
      <w:pPr>
        <w:spacing w:line="360" w:lineRule="exact"/>
        <w:ind w:firstLine="708"/>
        <w:jc w:val="both"/>
        <w:rPr>
          <w:sz w:val="28"/>
          <w:szCs w:val="28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9439C">
        <w:rPr>
          <w:sz w:val="28"/>
          <w:szCs w:val="28"/>
        </w:rPr>
        <w:t xml:space="preserve">ІНФОРМАЦІЙНА СИСТЕМА ЛОГІСТИЧНОЇ КОМПАНІЇ (МОРСЬКІ ВАНТАЖОПЕРЕВЕЗЕННЯ) , </w:t>
      </w:r>
      <w:r w:rsidRPr="0079439C">
        <w:rPr>
          <w:sz w:val="28"/>
          <w:szCs w:val="28"/>
          <w:lang w:val="uk-UA"/>
        </w:rPr>
        <w:t>УПРАВЛІННЯ ПРОЦЕСАМИ ,</w:t>
      </w:r>
      <w:r>
        <w:rPr>
          <w:sz w:val="28"/>
          <w:szCs w:val="28"/>
          <w:lang w:val="uk-UA"/>
        </w:rPr>
        <w:t xml:space="preserve"> </w:t>
      </w:r>
      <w:r w:rsidRPr="0079439C">
        <w:rPr>
          <w:sz w:val="28"/>
          <w:szCs w:val="28"/>
          <w:lang w:val="uk-UA"/>
        </w:rPr>
        <w:t>ЛОГИСТИКА</w:t>
      </w:r>
    </w:p>
    <w:sectPr w:rsidSect="00D43E5C">
      <w:pgSz w:w="11906" w:h="16838"/>
      <w:pgMar w:top="1134" w:right="850" w:bottom="1134" w:left="1701" w:header="708" w:footer="708" w:gutter="0"/>
      <w:pgNumType w:start="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