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61"/>
      </w:pPr>
      <w:r>
        <w:rPr>
          <w:b/>
        </w:rPr>
        <w:t xml:space="preserve">Балик Е. Є. </w:t>
      </w:r>
      <w:r>
        <w:t>Розробка радіокерованого мобільного пристрою з приладом спостереження для моніторингу за надводною обстановкою [кваліфікаційна (магістерська)</w:t>
      </w:r>
      <w:r>
        <w:rPr>
          <w:spacing w:val="56"/>
          <w:w w:val="150"/>
        </w:rPr>
        <w:t xml:space="preserve"> </w:t>
      </w:r>
      <w:r>
        <w:t>робота</w:t>
      </w:r>
      <w:r>
        <w:rPr>
          <w:spacing w:val="54"/>
          <w:w w:val="150"/>
        </w:rPr>
        <w:t xml:space="preserve"> </w:t>
      </w:r>
      <w:r>
        <w:t>зі</w:t>
      </w:r>
      <w:r>
        <w:rPr>
          <w:spacing w:val="55"/>
          <w:w w:val="150"/>
        </w:rPr>
        <w:t xml:space="preserve"> </w:t>
      </w:r>
      <w:r>
        <w:t>спеціальності</w:t>
      </w:r>
      <w:r>
        <w:rPr>
          <w:spacing w:val="57"/>
          <w:w w:val="150"/>
        </w:rPr>
        <w:t xml:space="preserve"> </w:t>
      </w:r>
      <w:r>
        <w:t>172</w:t>
      </w:r>
      <w:r>
        <w:rPr>
          <w:spacing w:val="56"/>
          <w:w w:val="150"/>
        </w:rPr>
        <w:t xml:space="preserve"> </w:t>
      </w:r>
      <w:r>
        <w:t>Телекомунікації</w:t>
      </w:r>
      <w:r>
        <w:rPr>
          <w:spacing w:val="58"/>
          <w:w w:val="150"/>
        </w:rPr>
        <w:t xml:space="preserve"> </w:t>
      </w:r>
      <w:r>
        <w:t>та</w:t>
      </w:r>
      <w:r>
        <w:rPr>
          <w:spacing w:val="57"/>
          <w:w w:val="150"/>
        </w:rPr>
        <w:t xml:space="preserve"> </w:t>
      </w:r>
      <w:r>
        <w:t>радіотехніка;</w:t>
      </w:r>
      <w:r>
        <w:rPr>
          <w:spacing w:val="58"/>
          <w:w w:val="150"/>
        </w:rPr>
        <w:t xml:space="preserve"> </w:t>
      </w:r>
      <w:r>
        <w:rPr>
          <w:spacing w:val="-5"/>
        </w:rPr>
        <w:t>ОПП</w:t>
      </w:r>
    </w:p>
    <w:p>
      <w:pPr>
        <w:pStyle w:val="BodyText"/>
        <w:spacing w:line="288" w:lineRule="auto"/>
        <w:ind w:right="162" w:firstLine="0"/>
      </w:pPr>
      <w:r>
        <w:t>«Телекомунікації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радіотехніка»]</w:t>
      </w:r>
      <w:r>
        <w:rPr>
          <w:spacing w:val="-9"/>
        </w:rPr>
        <w:t xml:space="preserve"> </w:t>
      </w:r>
      <w:r>
        <w:t>/</w:t>
      </w:r>
      <w:r>
        <w:rPr>
          <w:spacing w:val="-8"/>
        </w:rPr>
        <w:t xml:space="preserve"> </w:t>
      </w:r>
      <w:r>
        <w:t>Наук.</w:t>
      </w:r>
      <w:r>
        <w:rPr>
          <w:spacing w:val="-10"/>
        </w:rPr>
        <w:t xml:space="preserve"> </w:t>
      </w:r>
      <w:r>
        <w:t>кер.:</w:t>
      </w:r>
      <w:r>
        <w:rPr>
          <w:spacing w:val="-15"/>
        </w:rPr>
        <w:t xml:space="preserve"> </w:t>
      </w:r>
      <w:r>
        <w:t>О.</w:t>
      </w:r>
      <w:r>
        <w:rPr>
          <w:spacing w:val="-13"/>
        </w:rPr>
        <w:t xml:space="preserve"> </w:t>
      </w:r>
      <w:r>
        <w:t>М.</w:t>
      </w:r>
      <w:r>
        <w:rPr>
          <w:spacing w:val="-10"/>
        </w:rPr>
        <w:t xml:space="preserve"> </w:t>
      </w:r>
      <w:r>
        <w:t>Яворська;</w:t>
      </w:r>
      <w:r>
        <w:rPr>
          <w:spacing w:val="-12"/>
        </w:rPr>
        <w:t xml:space="preserve"> </w:t>
      </w:r>
      <w:r>
        <w:t>Державний</w:t>
      </w:r>
      <w:r>
        <w:rPr>
          <w:spacing w:val="-6"/>
        </w:rPr>
        <w:t xml:space="preserve"> </w:t>
      </w:r>
      <w:r>
        <w:t>університет інтелектуальних технологій і зв’язку. Одеса: ДУІТЗ, 2024. 65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7"/>
      </w:pPr>
      <w:r>
        <w:t>У магістерській роботі розглянуто процес розробки радіокерованого мобільного пристрою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приладом</w:t>
      </w:r>
      <w:r>
        <w:rPr>
          <w:spacing w:val="-15"/>
        </w:rPr>
        <w:t xml:space="preserve"> </w:t>
      </w:r>
      <w:r>
        <w:t>спостереження</w:t>
      </w:r>
      <w:r>
        <w:rPr>
          <w:spacing w:val="-15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моніторингу</w:t>
      </w:r>
      <w:r>
        <w:rPr>
          <w:spacing w:val="-15"/>
        </w:rPr>
        <w:t xml:space="preserve"> </w:t>
      </w:r>
      <w:r>
        <w:t>надводної</w:t>
      </w:r>
      <w:r>
        <w:rPr>
          <w:spacing w:val="-15"/>
        </w:rPr>
        <w:t xml:space="preserve"> </w:t>
      </w:r>
      <w:r>
        <w:t>обстановки.</w:t>
      </w:r>
      <w:r>
        <w:rPr>
          <w:spacing w:val="-15"/>
        </w:rPr>
        <w:t xml:space="preserve"> </w:t>
      </w:r>
      <w:r>
        <w:t>Проведено дослідження існуючих технічних рішень і вивчено проблеми постійного контролю за обороноздатністю країни в умовах виконання ситуаційних завдань на воді. Обґрунтовано</w:t>
      </w:r>
      <w:r>
        <w:rPr>
          <w:spacing w:val="-3"/>
        </w:rPr>
        <w:t xml:space="preserve"> </w:t>
      </w:r>
      <w:r>
        <w:t>вибір</w:t>
      </w:r>
      <w:r>
        <w:rPr>
          <w:spacing w:val="-3"/>
        </w:rPr>
        <w:t xml:space="preserve"> </w:t>
      </w:r>
      <w:r>
        <w:t>технології</w:t>
      </w:r>
      <w:r>
        <w:rPr>
          <w:spacing w:val="-2"/>
        </w:rPr>
        <w:t xml:space="preserve"> </w:t>
      </w:r>
      <w:r>
        <w:t>Wi-Fi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передачі</w:t>
      </w:r>
      <w:r>
        <w:rPr>
          <w:spacing w:val="-2"/>
        </w:rPr>
        <w:t xml:space="preserve"> </w:t>
      </w:r>
      <w:r>
        <w:t>інформації</w:t>
      </w:r>
      <w:r>
        <w:rPr>
          <w:spacing w:val="-2"/>
        </w:rPr>
        <w:t xml:space="preserve"> </w:t>
      </w:r>
      <w:r>
        <w:t>між</w:t>
      </w:r>
      <w:r>
        <w:rPr>
          <w:spacing w:val="-5"/>
        </w:rPr>
        <w:t xml:space="preserve"> </w:t>
      </w:r>
      <w:r>
        <w:t>пристроєм</w:t>
      </w:r>
      <w:r>
        <w:rPr>
          <w:spacing w:val="-3"/>
        </w:rPr>
        <w:t xml:space="preserve"> </w:t>
      </w:r>
      <w:r>
        <w:t>керування та приладом спостереження. Проведено детальне дослідження схем пристрою з урахуванням функціональних вимог та технічної ефективності. Розроблено програмне забезпечення</w:t>
      </w:r>
      <w:r>
        <w:rPr>
          <w:spacing w:val="-7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мікроконтролерів</w:t>
      </w:r>
      <w:r>
        <w:rPr>
          <w:spacing w:val="-6"/>
        </w:rPr>
        <w:t xml:space="preserve"> </w:t>
      </w:r>
      <w:r>
        <w:t>ESP</w:t>
      </w:r>
      <w:r>
        <w:rPr>
          <w:spacing w:val="-6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використанням</w:t>
      </w:r>
      <w:r>
        <w:rPr>
          <w:spacing w:val="-4"/>
        </w:rPr>
        <w:t xml:space="preserve"> </w:t>
      </w:r>
      <w:r>
        <w:t>сучасних</w:t>
      </w:r>
      <w:r>
        <w:rPr>
          <w:spacing w:val="-4"/>
        </w:rPr>
        <w:t xml:space="preserve"> </w:t>
      </w:r>
      <w:r>
        <w:t>інструментів,</w:t>
      </w:r>
      <w:r>
        <w:rPr>
          <w:spacing w:val="-4"/>
        </w:rPr>
        <w:t xml:space="preserve"> </w:t>
      </w:r>
      <w:r>
        <w:t>таких як VS Code, Platformio, Git.</w:t>
      </w:r>
    </w:p>
    <w:p>
      <w:pPr>
        <w:pStyle w:val="BodyText"/>
        <w:spacing w:before="52"/>
        <w:ind w:left="0" w:firstLine="0"/>
        <w:jc w:val="left"/>
      </w:pPr>
    </w:p>
    <w:p>
      <w:pPr>
        <w:pStyle w:val="BodyText"/>
        <w:spacing w:line="288" w:lineRule="auto"/>
        <w:ind w:right="161"/>
      </w:pPr>
      <w:r>
        <w:rPr>
          <w:b/>
        </w:rPr>
        <w:t>Ключові слова</w:t>
      </w:r>
      <w:r>
        <w:t>: радіокерований мобільний пристрій, моніторинг, надводна обстановка, прилад спостереження, Wi-Fi.</w:t>
      </w:r>
    </w:p>
    <w:p>
      <w:pPr>
        <w:spacing w:after="0" w:line="288" w:lineRule="auto"/>
      </w:pPr>
    </w:p>
    <w:sectPr>
      <w:type w:val="continuous"/>
      <w:pgSz w:w="11910" w:h="16840"/>
      <w:pgMar w:top="1340" w:right="1280" w:bottom="280" w:left="1340" w:header="708" w:footer="708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