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4B923B0F" w:rsidR="00886E43" w:rsidRPr="00666DD9" w:rsidRDefault="006974DD" w:rsidP="0006733E">
      <w:pPr>
        <w:spacing w:line="360" w:lineRule="exact"/>
        <w:ind w:firstLine="709"/>
        <w:jc w:val="both"/>
        <w:rPr>
          <w:sz w:val="28"/>
          <w:szCs w:val="28"/>
          <w:lang w:val="uk-UA"/>
        </w:rPr>
      </w:pPr>
      <w:r w:rsidRPr="006974DD">
        <w:rPr>
          <w:b/>
          <w:sz w:val="28"/>
          <w:szCs w:val="28"/>
          <w:lang w:val="uk-UA"/>
        </w:rPr>
        <w:t>Лукашенко</w:t>
      </w:r>
      <w:r w:rsidR="00753AF2" w:rsidRPr="00753AF2">
        <w:rPr>
          <w:b/>
          <w:sz w:val="28"/>
          <w:szCs w:val="28"/>
          <w:lang w:val="uk-UA"/>
        </w:rPr>
        <w:t xml:space="preserve"> </w:t>
      </w:r>
      <w:r>
        <w:rPr>
          <w:b/>
          <w:sz w:val="28"/>
          <w:szCs w:val="28"/>
          <w:lang w:val="uk-UA"/>
        </w:rPr>
        <w:t>В</w:t>
      </w:r>
      <w:r w:rsidR="00715598">
        <w:rPr>
          <w:b/>
          <w:sz w:val="28"/>
          <w:szCs w:val="28"/>
          <w:lang w:val="uk-UA"/>
        </w:rPr>
        <w:t>.</w:t>
      </w:r>
      <w:r>
        <w:rPr>
          <w:b/>
          <w:sz w:val="28"/>
          <w:szCs w:val="28"/>
          <w:lang w:val="uk-UA"/>
        </w:rPr>
        <w:t>М</w:t>
      </w:r>
      <w:r w:rsidR="00715598">
        <w:rPr>
          <w:b/>
          <w:sz w:val="28"/>
          <w:szCs w:val="28"/>
          <w:lang w:val="uk-UA"/>
        </w:rPr>
        <w:t>.</w:t>
      </w:r>
      <w:r w:rsidR="00886E43" w:rsidRPr="0006733E">
        <w:rPr>
          <w:sz w:val="28"/>
          <w:szCs w:val="28"/>
          <w:lang w:val="uk-UA"/>
        </w:rPr>
        <w:t xml:space="preserve"> </w:t>
      </w:r>
      <w:r w:rsidRPr="00B80CD1">
        <w:rPr>
          <w:sz w:val="28"/>
          <w:szCs w:val="28"/>
          <w:lang w:val="uk-UA"/>
        </w:rPr>
        <w:t>Метрологічне забезпечення діагностики та контролю якості ремонтних робіт військової техніки</w:t>
      </w:r>
      <w:r w:rsidR="00F76A75"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1C708F">
        <w:rPr>
          <w:sz w:val="28"/>
          <w:szCs w:val="28"/>
          <w:lang w:val="uk-UA"/>
        </w:rPr>
        <w:t>магіст</w:t>
      </w:r>
      <w:r w:rsidR="00EB56BC">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F76A75">
        <w:rPr>
          <w:sz w:val="28"/>
          <w:szCs w:val="28"/>
          <w:lang w:val="uk-UA"/>
        </w:rPr>
        <w:t>ст. викладач</w:t>
      </w:r>
      <w:r w:rsidR="00405136" w:rsidRPr="0006733E">
        <w:rPr>
          <w:sz w:val="28"/>
          <w:szCs w:val="28"/>
          <w:lang w:val="uk-UA"/>
        </w:rPr>
        <w:t xml:space="preserve"> </w:t>
      </w:r>
      <w:r w:rsidR="00F76A75">
        <w:rPr>
          <w:sz w:val="28"/>
          <w:szCs w:val="28"/>
          <w:lang w:val="uk-UA"/>
        </w:rPr>
        <w:t>В.І. Солодка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sidR="0084122B">
        <w:rPr>
          <w:sz w:val="28"/>
          <w:szCs w:val="28"/>
          <w:lang w:val="uk-UA"/>
        </w:rPr>
        <w:t>6</w:t>
      </w:r>
      <w:r w:rsidR="00D05408">
        <w:rPr>
          <w:sz w:val="28"/>
          <w:szCs w:val="28"/>
          <w:lang w:val="uk-UA"/>
        </w:rPr>
        <w:t>9</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62837D35" w14:textId="77777777" w:rsidR="006974DD" w:rsidRPr="006974DD" w:rsidRDefault="006974DD" w:rsidP="006974DD">
      <w:pPr>
        <w:spacing w:line="360" w:lineRule="exact"/>
        <w:ind w:firstLine="709"/>
        <w:jc w:val="both"/>
        <w:rPr>
          <w:color w:val="000000"/>
          <w:sz w:val="28"/>
          <w:szCs w:val="28"/>
          <w:lang w:val="uk-UA"/>
        </w:rPr>
      </w:pPr>
      <w:r w:rsidRPr="006974DD">
        <w:rPr>
          <w:color w:val="000000"/>
          <w:sz w:val="28"/>
          <w:szCs w:val="28"/>
          <w:lang w:val="uk-UA"/>
        </w:rPr>
        <w:t>В ситуації активних бойових дій актуальною являється проблема забезпечення боєздатності та підтримування надійного технічного стану наявного озброєння та військової техніки через проведення відновлювальних ремонтів, в тому числі з модернізацією і продовженням терміну служби. Тобто центр ваги по розв’язанню цих питань в теперішній час зміщується на якість ремонтних заходів.</w:t>
      </w:r>
    </w:p>
    <w:p w14:paraId="69675489" w14:textId="77777777" w:rsidR="006974DD" w:rsidRPr="006974DD" w:rsidRDefault="006974DD" w:rsidP="006974DD">
      <w:pPr>
        <w:spacing w:line="360" w:lineRule="exact"/>
        <w:ind w:firstLine="709"/>
        <w:jc w:val="both"/>
        <w:rPr>
          <w:color w:val="000000"/>
          <w:sz w:val="28"/>
          <w:szCs w:val="28"/>
          <w:lang w:val="uk-UA"/>
        </w:rPr>
      </w:pPr>
      <w:r w:rsidRPr="006974DD">
        <w:rPr>
          <w:color w:val="000000"/>
          <w:sz w:val="28"/>
          <w:szCs w:val="28"/>
          <w:lang w:val="uk-UA"/>
        </w:rPr>
        <w:t xml:space="preserve">Існуюча система технічного обслуговування не повною мірою забезпечує відповідний рівень бойової готовності підрозділів під час ведення бойових дій. </w:t>
      </w:r>
    </w:p>
    <w:p w14:paraId="3C22F665" w14:textId="77777777" w:rsidR="006974DD" w:rsidRPr="006974DD" w:rsidRDefault="006974DD" w:rsidP="006974DD">
      <w:pPr>
        <w:spacing w:line="360" w:lineRule="exact"/>
        <w:ind w:firstLine="709"/>
        <w:jc w:val="both"/>
        <w:rPr>
          <w:color w:val="000000"/>
          <w:sz w:val="28"/>
          <w:szCs w:val="28"/>
          <w:lang w:val="uk-UA"/>
        </w:rPr>
      </w:pPr>
      <w:r w:rsidRPr="006974DD">
        <w:rPr>
          <w:color w:val="000000"/>
          <w:sz w:val="28"/>
          <w:szCs w:val="28"/>
          <w:lang w:val="uk-UA"/>
        </w:rPr>
        <w:t>Невідповідність нормативно-правових документів, визначених в наказах Міністерства оборони України, Головнокомандувача Збройних Сил України, директивах та методичних посібниках, негативно впливає на продовження тривалості стадії використання озброєння та військової техніки в ході проведення операцій. Як результат – передчасний вихід озброєння та військової техніки з ладу, що знижує рівень бойової готовності підрозділів.</w:t>
      </w:r>
    </w:p>
    <w:p w14:paraId="24534660" w14:textId="77777777" w:rsidR="006974DD" w:rsidRPr="006974DD" w:rsidRDefault="006974DD" w:rsidP="006974DD">
      <w:pPr>
        <w:spacing w:line="360" w:lineRule="exact"/>
        <w:ind w:firstLine="709"/>
        <w:jc w:val="both"/>
        <w:rPr>
          <w:color w:val="000000"/>
          <w:sz w:val="28"/>
          <w:szCs w:val="28"/>
          <w:lang w:val="uk-UA"/>
        </w:rPr>
      </w:pPr>
      <w:r w:rsidRPr="006974DD">
        <w:rPr>
          <w:color w:val="000000"/>
          <w:sz w:val="28"/>
          <w:szCs w:val="28"/>
          <w:lang w:val="uk-UA"/>
        </w:rPr>
        <w:t>Тому гостро стоїть проблема постійного підвищення ефективності використання озброєння та військової техніки, важливим принципом забезпечення якого є системність і комплексність відповідної діагностики та контролю.</w:t>
      </w:r>
    </w:p>
    <w:p w14:paraId="29BFA7DE" w14:textId="77777777" w:rsidR="006974DD" w:rsidRPr="006974DD" w:rsidRDefault="006974DD" w:rsidP="006974DD">
      <w:pPr>
        <w:spacing w:line="360" w:lineRule="exact"/>
        <w:ind w:firstLine="709"/>
        <w:jc w:val="both"/>
        <w:rPr>
          <w:color w:val="000000"/>
          <w:sz w:val="28"/>
          <w:szCs w:val="28"/>
          <w:lang w:val="uk-UA"/>
        </w:rPr>
      </w:pPr>
      <w:r w:rsidRPr="006974DD">
        <w:rPr>
          <w:color w:val="000000"/>
          <w:sz w:val="28"/>
          <w:szCs w:val="28"/>
          <w:lang w:val="uk-UA"/>
        </w:rPr>
        <w:t>Інформація, яка отримана в результаті обстеження технічного стану та контролю боєздатності озброєння і військової техніки, використовується для оцінки залишкової здатності та залишкового ресурсу її елементів. Така інформація необхідна для вирішення питань про технічний та боєздатний стан, методів відновлення, строків служби, виключення із використання по технічному стану.</w:t>
      </w:r>
    </w:p>
    <w:p w14:paraId="1BA554E1" w14:textId="316FF9B7" w:rsidR="00405136" w:rsidRPr="0006733E" w:rsidRDefault="006974DD" w:rsidP="006974DD">
      <w:pPr>
        <w:spacing w:line="360" w:lineRule="exact"/>
        <w:ind w:firstLine="709"/>
        <w:jc w:val="both"/>
        <w:rPr>
          <w:color w:val="000000"/>
          <w:sz w:val="28"/>
          <w:szCs w:val="28"/>
          <w:lang w:val="uk-UA"/>
        </w:rPr>
      </w:pPr>
      <w:r w:rsidRPr="006974DD">
        <w:rPr>
          <w:color w:val="000000"/>
          <w:sz w:val="28"/>
          <w:szCs w:val="28"/>
          <w:lang w:val="uk-UA"/>
        </w:rPr>
        <w:t>А для отримання достовірної інформації необхідне відповідне метрологічне забезпечення.</w:t>
      </w:r>
    </w:p>
    <w:p w14:paraId="30B6077E" w14:textId="77777777" w:rsidR="00467A62" w:rsidRPr="0006733E" w:rsidRDefault="00467A62" w:rsidP="0006733E">
      <w:pPr>
        <w:spacing w:line="360" w:lineRule="exact"/>
        <w:rPr>
          <w:color w:val="000000"/>
          <w:sz w:val="28"/>
          <w:szCs w:val="28"/>
          <w:lang w:val="uk-UA"/>
        </w:rPr>
      </w:pPr>
    </w:p>
    <w:p w14:paraId="524A38C0" w14:textId="1D707D2B"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00F76A75">
        <w:rPr>
          <w:b/>
          <w:sz w:val="28"/>
          <w:szCs w:val="28"/>
          <w:lang w:val="uk-UA"/>
        </w:rPr>
        <w:t>:</w:t>
      </w:r>
      <w:r w:rsidR="00EB56BC" w:rsidRPr="00EB56BC">
        <w:rPr>
          <w:color w:val="000000"/>
          <w:sz w:val="28"/>
          <w:szCs w:val="28"/>
          <w:lang w:val="uk-UA"/>
        </w:rPr>
        <w:t xml:space="preserve"> </w:t>
      </w:r>
      <w:r w:rsidR="006974DD">
        <w:rPr>
          <w:sz w:val="28"/>
          <w:szCs w:val="28"/>
          <w:lang w:val="uk-UA"/>
        </w:rPr>
        <w:t>м</w:t>
      </w:r>
      <w:r w:rsidR="006974DD" w:rsidRPr="00B80CD1">
        <w:rPr>
          <w:sz w:val="28"/>
          <w:szCs w:val="28"/>
          <w:lang w:val="uk-UA"/>
        </w:rPr>
        <w:t>етрологічне забезпечення</w:t>
      </w:r>
      <w:r w:rsidR="006974DD">
        <w:rPr>
          <w:sz w:val="28"/>
          <w:szCs w:val="28"/>
          <w:lang w:val="uk-UA"/>
        </w:rPr>
        <w:t xml:space="preserve">, діагностика, контроль якості, </w:t>
      </w:r>
      <w:r w:rsidR="006974DD" w:rsidRPr="00B80CD1">
        <w:rPr>
          <w:sz w:val="28"/>
          <w:szCs w:val="28"/>
          <w:lang w:val="uk-UA"/>
        </w:rPr>
        <w:t>ремонтн</w:t>
      </w:r>
      <w:r w:rsidR="006974DD">
        <w:rPr>
          <w:sz w:val="28"/>
          <w:szCs w:val="28"/>
          <w:lang w:val="uk-UA"/>
        </w:rPr>
        <w:t>і</w:t>
      </w:r>
      <w:r w:rsidR="006974DD" w:rsidRPr="00B80CD1">
        <w:rPr>
          <w:sz w:val="28"/>
          <w:szCs w:val="28"/>
          <w:lang w:val="uk-UA"/>
        </w:rPr>
        <w:t xml:space="preserve"> роб</w:t>
      </w:r>
      <w:r w:rsidR="006974DD">
        <w:rPr>
          <w:sz w:val="28"/>
          <w:szCs w:val="28"/>
          <w:lang w:val="uk-UA"/>
        </w:rPr>
        <w:t>оти,</w:t>
      </w:r>
      <w:r w:rsidR="006974DD" w:rsidRPr="00B80CD1">
        <w:rPr>
          <w:sz w:val="28"/>
          <w:szCs w:val="28"/>
          <w:lang w:val="uk-UA"/>
        </w:rPr>
        <w:t xml:space="preserve"> військов</w:t>
      </w:r>
      <w:r w:rsidR="006974DD">
        <w:rPr>
          <w:sz w:val="28"/>
          <w:szCs w:val="28"/>
          <w:lang w:val="uk-UA"/>
        </w:rPr>
        <w:t xml:space="preserve">а </w:t>
      </w:r>
      <w:r w:rsidR="006974DD" w:rsidRPr="00B80CD1">
        <w:rPr>
          <w:sz w:val="28"/>
          <w:szCs w:val="28"/>
          <w:lang w:val="uk-UA"/>
        </w:rPr>
        <w:t>технік</w:t>
      </w:r>
      <w:r w:rsidR="006974DD">
        <w:rPr>
          <w:sz w:val="28"/>
          <w:szCs w:val="28"/>
          <w:lang w:val="uk-UA"/>
        </w:rPr>
        <w:t>а</w:t>
      </w:r>
      <w:bookmarkStart w:id="0" w:name="_GoBack"/>
      <w:bookmarkEnd w:id="0"/>
      <w:r w:rsidR="00EC4CD9">
        <w:rPr>
          <w:color w:val="000000"/>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372285"/>
    <w:rsid w:val="00405136"/>
    <w:rsid w:val="00467A62"/>
    <w:rsid w:val="005170F7"/>
    <w:rsid w:val="005260C4"/>
    <w:rsid w:val="005463B4"/>
    <w:rsid w:val="005E0B0A"/>
    <w:rsid w:val="00623806"/>
    <w:rsid w:val="00666DD9"/>
    <w:rsid w:val="006974DD"/>
    <w:rsid w:val="00715598"/>
    <w:rsid w:val="00725A56"/>
    <w:rsid w:val="00753AF2"/>
    <w:rsid w:val="0084122B"/>
    <w:rsid w:val="00875E72"/>
    <w:rsid w:val="00886E43"/>
    <w:rsid w:val="008B2616"/>
    <w:rsid w:val="00A3223B"/>
    <w:rsid w:val="00BC3CB0"/>
    <w:rsid w:val="00D05408"/>
    <w:rsid w:val="00DA4CDC"/>
    <w:rsid w:val="00E43B39"/>
    <w:rsid w:val="00EB56BC"/>
    <w:rsid w:val="00EC4CD9"/>
    <w:rsid w:val="00F71189"/>
    <w:rsid w:val="00F76A75"/>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313</Words>
  <Characters>1786</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18</cp:revision>
  <dcterms:created xsi:type="dcterms:W3CDTF">2024-10-07T10:10:00Z</dcterms:created>
  <dcterms:modified xsi:type="dcterms:W3CDTF">2024-10-07T17:00:00Z</dcterms:modified>
</cp:coreProperties>
</file>