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F0AA002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Бєліков</w:t>
      </w:r>
      <w:r w:rsidRPr="00B527D7">
        <w:rPr>
          <w:b/>
          <w:sz w:val="28"/>
          <w:szCs w:val="28"/>
          <w:lang w:val="uk-UA"/>
        </w:rPr>
        <w:t xml:space="preserve"> Д.</w:t>
      </w:r>
      <w:r>
        <w:rPr>
          <w:b/>
          <w:sz w:val="28"/>
          <w:szCs w:val="28"/>
          <w:lang w:val="uk-UA"/>
        </w:rPr>
        <w:t xml:space="preserve"> </w:t>
      </w:r>
      <w:r w:rsidRPr="00B527D7">
        <w:rPr>
          <w:b/>
          <w:sz w:val="28"/>
          <w:szCs w:val="28"/>
          <w:lang w:val="uk-UA"/>
        </w:rPr>
        <w:t xml:space="preserve">В. </w:t>
      </w:r>
      <w:r w:rsidRPr="00B527D7">
        <w:rPr>
          <w:sz w:val="28"/>
          <w:szCs w:val="28"/>
          <w:lang w:val="uk-UA"/>
        </w:rPr>
        <w:t>Кібербезпека</w:t>
      </w:r>
      <w:r w:rsidRPr="00B527D7">
        <w:rPr>
          <w:sz w:val="28"/>
          <w:szCs w:val="28"/>
          <w:lang w:val="uk-UA"/>
        </w:rPr>
        <w:t xml:space="preserve"> в корпоративній мережі на рівні інтернет провайдера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 xml:space="preserve">ст. </w:t>
      </w:r>
      <w:r>
        <w:rPr>
          <w:sz w:val="28"/>
          <w:szCs w:val="28"/>
          <w:lang w:val="uk-UA"/>
        </w:rPr>
        <w:t>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Є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 w:rsidRPr="00735CCF">
        <w:rPr>
          <w:sz w:val="28"/>
          <w:szCs w:val="28"/>
          <w:lang w:val="uk-UA"/>
        </w:rPr>
        <w:t>Севастєєв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36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75A93EC5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78DA07C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B527D7" w:rsidP="00B527D7" w14:paraId="5F69FD3E" w14:textId="2130EB9A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sz w:val="28"/>
          <w:szCs w:val="28"/>
          <w:lang w:val="uk-UA"/>
        </w:rPr>
        <w:t xml:space="preserve">У магістерській роботі </w:t>
      </w:r>
      <w:r w:rsidRPr="00B527D7">
        <w:rPr>
          <w:sz w:val="28"/>
          <w:szCs w:val="28"/>
          <w:lang w:val="uk-UA"/>
        </w:rPr>
        <w:t>дослід</w:t>
      </w:r>
      <w:r w:rsidRPr="00B527D7">
        <w:rPr>
          <w:sz w:val="28"/>
          <w:szCs w:val="28"/>
          <w:lang w:val="uk-UA"/>
        </w:rPr>
        <w:t>жено</w:t>
      </w:r>
      <w:r w:rsidRPr="00B527D7">
        <w:rPr>
          <w:sz w:val="28"/>
          <w:szCs w:val="28"/>
          <w:lang w:val="uk-UA"/>
        </w:rPr>
        <w:t xml:space="preserve"> передові засоби захисту, які є зараз на ринку інформаційної та фізичної безпеки підприємства. Проаналіз</w:t>
      </w:r>
      <w:r w:rsidRPr="00B527D7">
        <w:rPr>
          <w:sz w:val="28"/>
          <w:szCs w:val="28"/>
          <w:lang w:val="uk-UA"/>
        </w:rPr>
        <w:t xml:space="preserve">овано </w:t>
      </w:r>
      <w:r w:rsidRPr="00B527D7">
        <w:rPr>
          <w:sz w:val="28"/>
          <w:szCs w:val="28"/>
          <w:lang w:val="uk-UA"/>
        </w:rPr>
        <w:t>актуальність захисту обраного об’єкта дослідження та да</w:t>
      </w:r>
      <w:r w:rsidRPr="00B527D7">
        <w:rPr>
          <w:sz w:val="28"/>
          <w:szCs w:val="28"/>
          <w:lang w:val="uk-UA"/>
        </w:rPr>
        <w:t>но</w:t>
      </w:r>
      <w:r w:rsidRPr="00B527D7">
        <w:rPr>
          <w:sz w:val="28"/>
          <w:szCs w:val="28"/>
          <w:lang w:val="uk-UA"/>
        </w:rPr>
        <w:t xml:space="preserve"> рекомендації, щодо актуалізації рівня захисту.</w:t>
      </w:r>
    </w:p>
    <w:p w:rsidR="00B527D7" w:rsidRPr="0006733E" w:rsidP="00B527D7" w14:paraId="00250F2A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P="00B527D7" w14:paraId="75DEB0C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к</w:t>
      </w:r>
      <w:r w:rsidRPr="00735CCF">
        <w:rPr>
          <w:sz w:val="28"/>
          <w:szCs w:val="28"/>
          <w:lang w:val="uk-UA"/>
        </w:rPr>
        <w:t xml:space="preserve">омутатор, маршрутизатор, </w:t>
      </w:r>
      <w:r w:rsidRPr="00735CCF">
        <w:rPr>
          <w:sz w:val="28"/>
          <w:szCs w:val="28"/>
          <w:lang w:val="uk-UA"/>
        </w:rPr>
        <w:t>vlan</w:t>
      </w:r>
      <w:r w:rsidRPr="00735CCF">
        <w:rPr>
          <w:sz w:val="28"/>
          <w:szCs w:val="28"/>
          <w:lang w:val="uk-UA"/>
        </w:rPr>
        <w:t xml:space="preserve">, </w:t>
      </w:r>
      <w:r w:rsidRPr="00735CCF">
        <w:rPr>
          <w:sz w:val="28"/>
          <w:szCs w:val="28"/>
          <w:lang w:val="uk-UA"/>
        </w:rPr>
        <w:t>пк</w:t>
      </w:r>
      <w:r w:rsidRPr="00735CCF">
        <w:rPr>
          <w:sz w:val="28"/>
          <w:szCs w:val="28"/>
          <w:lang w:val="uk-UA"/>
        </w:rPr>
        <w:t>, характеристики,</w:t>
      </w:r>
      <w:r>
        <w:rPr>
          <w:sz w:val="28"/>
          <w:szCs w:val="28"/>
          <w:lang w:val="uk-UA"/>
        </w:rPr>
        <w:t xml:space="preserve"> з</w:t>
      </w:r>
      <w:r w:rsidRPr="00735CCF">
        <w:rPr>
          <w:sz w:val="28"/>
          <w:szCs w:val="28"/>
          <w:lang w:val="uk-UA"/>
        </w:rPr>
        <w:t xml:space="preserve">ахист мережі, </w:t>
      </w:r>
      <w:r w:rsidRPr="00735CCF">
        <w:rPr>
          <w:sz w:val="28"/>
          <w:szCs w:val="28"/>
          <w:lang w:val="uk-UA"/>
        </w:rPr>
        <w:t>ssh</w:t>
      </w:r>
      <w:r w:rsidRPr="00735CCF">
        <w:rPr>
          <w:sz w:val="28"/>
          <w:szCs w:val="28"/>
          <w:lang w:val="uk-UA"/>
        </w:rPr>
        <w:t xml:space="preserve">, </w:t>
      </w:r>
      <w:r w:rsidRPr="00735CCF">
        <w:rPr>
          <w:sz w:val="28"/>
          <w:szCs w:val="28"/>
          <w:lang w:val="uk-UA"/>
        </w:rPr>
        <w:t>ssl</w:t>
      </w:r>
      <w:r w:rsidRPr="00735CCF">
        <w:rPr>
          <w:sz w:val="28"/>
          <w:szCs w:val="28"/>
          <w:lang w:val="uk-UA"/>
        </w:rPr>
        <w:t xml:space="preserve">, </w:t>
      </w:r>
      <w:r w:rsidRPr="00735CCF">
        <w:rPr>
          <w:sz w:val="28"/>
          <w:szCs w:val="28"/>
          <w:lang w:val="uk-UA"/>
        </w:rPr>
        <w:t>openvpn</w:t>
      </w:r>
      <w:r w:rsidRPr="00735CCF">
        <w:rPr>
          <w:sz w:val="28"/>
          <w:szCs w:val="28"/>
          <w:lang w:val="uk-UA"/>
        </w:rPr>
        <w:t>, точка доступу, сервери,</w:t>
      </w:r>
      <w:r>
        <w:rPr>
          <w:sz w:val="28"/>
          <w:szCs w:val="28"/>
          <w:lang w:val="uk-UA"/>
        </w:rPr>
        <w:t xml:space="preserve"> п</w:t>
      </w:r>
      <w:r w:rsidRPr="00735CCF">
        <w:rPr>
          <w:sz w:val="28"/>
          <w:szCs w:val="28"/>
          <w:lang w:val="uk-UA"/>
        </w:rPr>
        <w:t>ідключення, налаштування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