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1F1EFE" w:rsidRPr="009452D4" w:rsidP="001F1EFE">
      <w:pPr>
        <w:spacing w:before="0" w:line="360" w:lineRule="exact"/>
        <w:ind w:firstLine="709"/>
        <w:jc w:val="both"/>
        <w:rPr>
          <w:sz w:val="28"/>
          <w:szCs w:val="28"/>
        </w:rPr>
      </w:pPr>
      <w:r w:rsidRPr="00BB249C">
        <w:rPr>
          <w:b/>
          <w:sz w:val="28"/>
          <w:szCs w:val="28"/>
        </w:rPr>
        <w:t>Свідерко М.Р.</w:t>
      </w:r>
      <w:r>
        <w:rPr>
          <w:b/>
          <w:sz w:val="28"/>
          <w:szCs w:val="28"/>
        </w:rPr>
        <w:t xml:space="preserve"> </w:t>
      </w:r>
      <w:r w:rsidRPr="00BB249C">
        <w:rPr>
          <w:sz w:val="28"/>
          <w:szCs w:val="28"/>
        </w:rPr>
        <w:t>Розробка методики порівняльного аналізу засобів програмування</w:t>
      </w:r>
      <w:r w:rsidRPr="00E64B39">
        <w:rPr>
          <w:sz w:val="28"/>
          <w:szCs w:val="28"/>
        </w:rPr>
        <w:t xml:space="preserve"> </w:t>
      </w:r>
      <w:r w:rsidRPr="009452D4">
        <w:rPr>
          <w:sz w:val="28"/>
          <w:szCs w:val="28"/>
        </w:rPr>
        <w:t>[кваліфікаційна (</w:t>
      </w:r>
      <w:r>
        <w:rPr>
          <w:sz w:val="28"/>
          <w:szCs w:val="28"/>
        </w:rPr>
        <w:t>магістерська</w:t>
      </w:r>
      <w:r w:rsidRPr="009452D4">
        <w:rPr>
          <w:sz w:val="28"/>
          <w:szCs w:val="28"/>
        </w:rPr>
        <w:t xml:space="preserve">) робота зі спеціальності </w:t>
      </w:r>
      <w:r>
        <w:rPr>
          <w:sz w:val="28"/>
          <w:szCs w:val="28"/>
        </w:rPr>
        <w:t>121</w:t>
      </w:r>
      <w:r w:rsidRPr="009452D4">
        <w:rPr>
          <w:sz w:val="28"/>
          <w:szCs w:val="28"/>
        </w:rPr>
        <w:t xml:space="preserve"> 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 ОПП «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;»] / Наук. </w:t>
      </w:r>
      <w:r w:rsidRPr="009452D4">
        <w:rPr>
          <w:sz w:val="28"/>
          <w:szCs w:val="28"/>
        </w:rPr>
        <w:t>кер.:</w:t>
      </w:r>
      <w:r w:rsidRPr="009452D4">
        <w:rPr>
          <w:sz w:val="28"/>
          <w:szCs w:val="28"/>
        </w:rPr>
        <w:t xml:space="preserve">  к.т.н., </w:t>
      </w:r>
      <w:r>
        <w:rPr>
          <w:sz w:val="28"/>
          <w:szCs w:val="28"/>
        </w:rPr>
        <w:t>доц</w:t>
      </w:r>
      <w:r w:rsidRPr="009452D4">
        <w:rPr>
          <w:sz w:val="28"/>
          <w:szCs w:val="28"/>
        </w:rPr>
        <w:t xml:space="preserve">. </w:t>
      </w:r>
      <w:r>
        <w:rPr>
          <w:sz w:val="28"/>
          <w:szCs w:val="28"/>
        </w:rPr>
        <w:t>М. А. Одегов</w:t>
      </w:r>
      <w:r w:rsidRPr="009452D4">
        <w:rPr>
          <w:sz w:val="28"/>
          <w:szCs w:val="28"/>
        </w:rPr>
        <w:t xml:space="preserve">; Державний університет інтелектуальних технологій і зв’язку. </w:t>
      </w:r>
      <w:r w:rsidRPr="009452D4">
        <w:rPr>
          <w:sz w:val="28"/>
          <w:szCs w:val="28"/>
        </w:rPr>
        <w:t>Одеса :</w:t>
      </w:r>
      <w:r w:rsidRPr="009452D4">
        <w:rPr>
          <w:sz w:val="28"/>
          <w:szCs w:val="28"/>
        </w:rPr>
        <w:t xml:space="preserve"> ДУІТЗ, 2024. </w:t>
      </w:r>
      <w:r>
        <w:rPr>
          <w:sz w:val="28"/>
          <w:szCs w:val="28"/>
        </w:rPr>
        <w:t>57</w:t>
      </w:r>
      <w:r w:rsidRPr="009452D4">
        <w:rPr>
          <w:sz w:val="28"/>
          <w:szCs w:val="28"/>
        </w:rPr>
        <w:t xml:space="preserve"> с.</w:t>
      </w: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  <w:r w:rsidRPr="009452D4">
        <w:rPr>
          <w:b/>
          <w:color w:val="000000"/>
          <w:sz w:val="28"/>
          <w:szCs w:val="28"/>
        </w:rPr>
        <w:t>Анотація</w:t>
      </w:r>
    </w:p>
    <w:p w:rsidR="001F1EFE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BB249C">
        <w:rPr>
          <w:sz w:val="28"/>
          <w:szCs w:val="28"/>
        </w:rPr>
        <w:t xml:space="preserve">Об’єкт досліджень – </w:t>
      </w:r>
      <w:r>
        <w:rPr>
          <w:sz w:val="28"/>
          <w:szCs w:val="28"/>
        </w:rPr>
        <w:t>ф</w:t>
      </w:r>
      <w:r w:rsidRPr="00BB249C">
        <w:rPr>
          <w:sz w:val="28"/>
          <w:szCs w:val="28"/>
        </w:rPr>
        <w:t>реймворки розробки веб-додатків.</w:t>
      </w:r>
      <w:r>
        <w:rPr>
          <w:sz w:val="28"/>
          <w:szCs w:val="28"/>
        </w:rPr>
        <w:t xml:space="preserve"> </w:t>
      </w:r>
      <w:r w:rsidRPr="00BB249C">
        <w:rPr>
          <w:sz w:val="28"/>
          <w:szCs w:val="28"/>
        </w:rPr>
        <w:t xml:space="preserve">Мета роботи </w:t>
      </w:r>
      <w:r>
        <w:rPr>
          <w:sz w:val="28"/>
          <w:szCs w:val="28"/>
        </w:rPr>
        <w:t>–</w:t>
      </w:r>
      <w:r w:rsidRPr="00BB249C">
        <w:rPr>
          <w:sz w:val="28"/>
          <w:szCs w:val="28"/>
        </w:rPr>
        <w:t xml:space="preserve"> порівня</w:t>
      </w:r>
      <w:r>
        <w:rPr>
          <w:sz w:val="28"/>
          <w:szCs w:val="28"/>
        </w:rPr>
        <w:t>льний аналіз</w:t>
      </w:r>
      <w:r w:rsidRPr="00BB249C">
        <w:rPr>
          <w:sz w:val="28"/>
          <w:szCs w:val="28"/>
        </w:rPr>
        <w:t xml:space="preserve"> основн</w:t>
      </w:r>
      <w:r>
        <w:rPr>
          <w:sz w:val="28"/>
          <w:szCs w:val="28"/>
        </w:rPr>
        <w:t>их</w:t>
      </w:r>
      <w:r w:rsidRPr="00BB249C">
        <w:rPr>
          <w:sz w:val="28"/>
          <w:szCs w:val="28"/>
        </w:rPr>
        <w:t xml:space="preserve"> фреймворк</w:t>
      </w:r>
      <w:r>
        <w:rPr>
          <w:sz w:val="28"/>
          <w:szCs w:val="28"/>
        </w:rPr>
        <w:t>ів</w:t>
      </w:r>
      <w:r w:rsidRPr="00BB249C">
        <w:rPr>
          <w:sz w:val="28"/>
          <w:szCs w:val="28"/>
        </w:rPr>
        <w:t xml:space="preserve"> розробки веб-додатків з точки зору продуктивності, гнучкості, швидкості розробки та масштабованості для визначення найбільш оптимального використання в конкретних умовах.</w:t>
      </w:r>
      <w:r>
        <w:rPr>
          <w:sz w:val="28"/>
          <w:szCs w:val="28"/>
        </w:rPr>
        <w:t xml:space="preserve"> </w:t>
      </w:r>
      <w:r w:rsidRPr="00BB249C">
        <w:rPr>
          <w:sz w:val="28"/>
          <w:szCs w:val="28"/>
        </w:rPr>
        <w:t>У роботі проведена інтеграція бібліотек та компонентів. Здійснено порівняльний аналіз продуктивності кожного фреймворку за допомогою тестів. Проведено тестування та аналіз основних функціональних можливостей. Надано рекомендації щодо вибору фреймворку в залежності від конкретних вимог та характеристик проекту.</w:t>
      </w:r>
    </w:p>
    <w:p w:rsidR="001F1EFE" w:rsidRPr="00F11916" w:rsidP="001F1EFE">
      <w:pPr>
        <w:spacing w:line="360" w:lineRule="exact"/>
        <w:ind w:firstLine="708"/>
        <w:jc w:val="both"/>
        <w:rPr>
          <w:sz w:val="28"/>
          <w:szCs w:val="28"/>
        </w:rPr>
      </w:pPr>
    </w:p>
    <w:p w:rsidR="001F1EFE" w:rsidRPr="00F01FA9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9452D4">
        <w:rPr>
          <w:b/>
          <w:sz w:val="28"/>
          <w:szCs w:val="28"/>
        </w:rPr>
        <w:t>Ключові слова</w:t>
      </w:r>
      <w:r w:rsidRPr="00BB249C">
        <w:t xml:space="preserve"> </w:t>
      </w:r>
      <w:r w:rsidRPr="00BB249C">
        <w:rPr>
          <w:sz w:val="28"/>
          <w:szCs w:val="28"/>
        </w:rPr>
        <w:t>фреймворк, тестування, шаблон проектування, laravel, symfony, yii2, сервер, продуктівність, програмування</w:t>
      </w:r>
      <w:r>
        <w:rPr>
          <w:sz w:val="28"/>
          <w:szCs w:val="28"/>
        </w:rPr>
        <w:t>.</w:t>
      </w:r>
    </w:p>
    <w:p w:rsidR="00AF31DA" w:rsidRPr="00296584" w:rsidP="00296584">
      <w:pPr>
        <w:rPr>
          <w:sz w:val="28"/>
          <w:szCs w:val="28"/>
          <w:lang w:val="uk-UA"/>
        </w:rPr>
      </w:pPr>
      <w:bookmarkStart w:id="0" w:name="_GoBack"/>
      <w:bookmarkEnd w:id="0"/>
    </w:p>
    <w:sectPr w:rsidSect="00D43E5C">
      <w:pgSz w:w="11906" w:h="16838"/>
      <w:pgMar w:top="1134" w:right="850" w:bottom="1134" w:left="1701" w:header="708" w:footer="708" w:gutter="0"/>
      <w:pgNumType w:start="35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