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42ACB7F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Фролов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Д.М.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Розробка веб-сайту інтернет магазину з продажу баскетбольного обладнання [кваліфікаційна (бакалаврська) робота зі спеціальності 122 Комп’ютерні науки; ОПП «Комп’ютерні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2023.142 с.</w:t>
      </w:r>
    </w:p>
    <w:p w:rsidR="00547FC0" w:rsidRPr="00D045C9" w:rsidP="00F226B7" w14:paraId="77195A7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917166" w14:paraId="22B14142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05213E59" w14:textId="77777777">
      <w:pPr>
        <w:pStyle w:val="BodyText"/>
        <w:spacing w:after="0" w:line="360" w:lineRule="auto"/>
        <w:ind w:firstLine="709"/>
        <w:jc w:val="both"/>
        <w:rPr>
          <w:bCs/>
          <w:color w:val="000000" w:themeColor="text1"/>
          <w:sz w:val="28"/>
          <w:szCs w:val="28"/>
          <w:lang w:val="uk-UA"/>
        </w:rPr>
      </w:pPr>
      <w:r w:rsidRPr="00D045C9">
        <w:rPr>
          <w:color w:val="000000" w:themeColor="text1"/>
          <w:sz w:val="28"/>
          <w:szCs w:val="28"/>
          <w:lang w:val="uk-UA"/>
        </w:rPr>
        <w:t>У бакалаврській роботі автором розроблено баскетбольний інтернет-магазин з метою надання широкого асортименту товарів та аксесуарів, пов'язаних з баскетболом, забезпечення зручності та надійності покупок; створено детальний підхід до розробки досліджень для поліпшення взаємодії користувача з продуктом.</w:t>
      </w:r>
    </w:p>
    <w:p w:rsidR="00547FC0" w:rsidRPr="00D045C9" w:rsidP="00F226B7" w14:paraId="676186BD" w14:textId="7777777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Style w:val="tlid-transl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роботі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використано комбінацію дослідницьких методів, проведено аналіз існуючих баскетбольних інтернет-магазинів та вивчення сучасних тенденцій у сфері електронної комерції</w:t>
      </w:r>
      <w:r w:rsidRPr="00D045C9">
        <w:rPr>
          <w:rStyle w:val="tlid-translation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проведено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дослiдження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аналітичний огляд існуючих систем організації роботи користувачів, виявлено основні недоліки та напрямки поліпшення. Розроблено інформаційну систему та модуль рекомендацій з урахуванням основних потреб користувачів.</w:t>
      </w:r>
    </w:p>
    <w:p w:rsidR="00547FC0" w:rsidRPr="00D045C9" w:rsidP="00F226B7" w14:paraId="237AF986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color w:val="000000" w:themeColor="text1"/>
          <w:sz w:val="28"/>
          <w:szCs w:val="28"/>
          <w:lang w:val="uk-UA"/>
        </w:rPr>
        <w:t xml:space="preserve">         </w:t>
      </w:r>
    </w:p>
    <w:p w:rsidR="00547FC0" w:rsidRPr="00D045C9" w:rsidP="00F226B7" w14:paraId="3FC33CA2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color w:val="000000" w:themeColor="text1"/>
          <w:sz w:val="28"/>
          <w:szCs w:val="28"/>
          <w:lang w:val="uk-UA"/>
        </w:rPr>
        <w:t xml:space="preserve">: інформаційна система, обробка даних, дослідження, база даних, </w:t>
      </w:r>
      <w:r w:rsidRPr="00D045C9">
        <w:rPr>
          <w:color w:val="000000" w:themeColor="text1"/>
          <w:sz w:val="28"/>
          <w:szCs w:val="28"/>
          <w:lang w:val="uk-UA"/>
        </w:rPr>
        <w:t>web</w:t>
      </w:r>
      <w:r w:rsidRPr="00D045C9">
        <w:rPr>
          <w:color w:val="000000" w:themeColor="text1"/>
          <w:sz w:val="28"/>
          <w:szCs w:val="28"/>
          <w:lang w:val="uk-UA"/>
        </w:rPr>
        <w:t>-сайт, сервер, інтерфейс, календар, подія.</w:t>
      </w:r>
    </w:p>
    <w:sectPr w:rsidSect="00D045C9">
      <w:pgSz w:w="12240" w:h="15840"/>
      <w:pgMar w:top="1134" w:right="850" w:bottom="1134" w:left="1134" w:header="708" w:footer="708" w:gutter="0"/>
      <w:pgNumType w:start="3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