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63C1F07" w:rsidR="00886E43" w:rsidRPr="00666DD9" w:rsidRDefault="002D0C2B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2D0C2B">
        <w:rPr>
          <w:b/>
          <w:sz w:val="28"/>
          <w:szCs w:val="28"/>
          <w:lang w:val="uk-UA"/>
        </w:rPr>
        <w:t>Дишкант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Ю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80CD1">
        <w:rPr>
          <w:sz w:val="28"/>
          <w:szCs w:val="28"/>
          <w:lang w:val="uk-UA"/>
        </w:rPr>
        <w:t>Оцінка якості та управління ризиками автотранспортних перевезень</w:t>
      </w:r>
      <w:r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Г.В. Банзак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295D7A0B" w14:textId="77777777" w:rsidR="002D0C2B" w:rsidRPr="002D0C2B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 xml:space="preserve">Під час повномасштабної війни транспортна логістика в Україні з морських портів почала переорієнтовуватися на автомобілі. </w:t>
      </w:r>
    </w:p>
    <w:p w14:paraId="021FBB83" w14:textId="77777777" w:rsidR="002D0C2B" w:rsidRPr="002D0C2B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>На даний час відбувається трансформація основного завдання транспорту від власне забезпечення перевезень до комплексного транспортно-експедиційного обслуговування населення, держави.</w:t>
      </w:r>
    </w:p>
    <w:p w14:paraId="16694275" w14:textId="77777777" w:rsidR="002D0C2B" w:rsidRPr="002D0C2B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>Низька якість транспортного обслуговування перевізниками та низький рівень транспортно-логістичної інфраструктури вказують на те, що на сьогодні ще чітко не розроблені та не сформовані елементи управління продуктом транспортного забезпечення вантажних перевезень.</w:t>
      </w:r>
    </w:p>
    <w:p w14:paraId="5F2744A1" w14:textId="77777777" w:rsidR="002D0C2B" w:rsidRPr="002D0C2B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>У зв’язку з цим виникає необхідність у дослідженні питань управління якістю міжнародних вантажних перевезень, зокрема методів і методик оцінки якості транспортних послуг.</w:t>
      </w:r>
    </w:p>
    <w:p w14:paraId="0080BD94" w14:textId="77777777" w:rsidR="002D0C2B" w:rsidRPr="002D0C2B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>Впровадження та вдосконалення системи управління якістю відповідно до міжнародних стандартів в будь-якій організації приводить до підвищення ефективності і узгодженості робіт.</w:t>
      </w:r>
    </w:p>
    <w:p w14:paraId="65F593E8" w14:textId="77777777" w:rsidR="002D0C2B" w:rsidRPr="002D0C2B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>У версії ISO 9001:2015 оновилися принципи управління якістю, які формують основу вимог стандарту. На особливу увагу заслуговує введення поняття «ризик-орієнтоване мислення», яке передбачає обробку ризиків, тобто дозволяє підприємству виявляти чинники, що призводять до відхилення від досягнення запланованих результатів, а також застосовувати превентивні методи управління для скорочення негативних наслідків і максимального залучення ресурсів та можливостей.</w:t>
      </w:r>
    </w:p>
    <w:p w14:paraId="1BA554E1" w14:textId="2C3F952F" w:rsidR="00405136" w:rsidRPr="0006733E" w:rsidRDefault="002D0C2B" w:rsidP="002D0C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D0C2B">
        <w:rPr>
          <w:color w:val="000000"/>
          <w:sz w:val="28"/>
          <w:szCs w:val="28"/>
          <w:lang w:val="uk-UA"/>
        </w:rPr>
        <w:t>Для компанії впровадження ризик-орієнтованого мислення покращить аналіз ризиків і реалізацію можливостей, пов’язаних з політикою підприємства та його завданнями.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519B3B44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2B6A32">
        <w:rPr>
          <w:sz w:val="28"/>
          <w:szCs w:val="28"/>
          <w:lang w:val="uk-UA"/>
        </w:rPr>
        <w:t>система управління якістю</w:t>
      </w:r>
      <w:r w:rsidR="00983397" w:rsidRPr="00983397">
        <w:rPr>
          <w:sz w:val="28"/>
          <w:szCs w:val="28"/>
          <w:lang w:val="uk-UA"/>
        </w:rPr>
        <w:t xml:space="preserve">, </w:t>
      </w:r>
      <w:r w:rsidR="002D0C2B">
        <w:rPr>
          <w:color w:val="000000"/>
          <w:sz w:val="28"/>
          <w:szCs w:val="28"/>
          <w:lang w:val="uk-UA"/>
        </w:rPr>
        <w:t>оцінка якості</w:t>
      </w:r>
      <w:r w:rsidR="00983397" w:rsidRPr="00983397">
        <w:rPr>
          <w:sz w:val="28"/>
          <w:szCs w:val="28"/>
          <w:lang w:val="uk-UA"/>
        </w:rPr>
        <w:t xml:space="preserve">, </w:t>
      </w:r>
      <w:r w:rsidR="002D0C2B" w:rsidRPr="00B80CD1">
        <w:rPr>
          <w:sz w:val="28"/>
          <w:szCs w:val="28"/>
          <w:lang w:val="uk-UA"/>
        </w:rPr>
        <w:t>управління ризиками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2D0C2B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D71F5"/>
    <w:rsid w:val="00E43B39"/>
    <w:rsid w:val="00EC4CD9"/>
    <w:rsid w:val="00F46FCF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20</cp:revision>
  <dcterms:created xsi:type="dcterms:W3CDTF">2024-10-07T10:10:00Z</dcterms:created>
  <dcterms:modified xsi:type="dcterms:W3CDTF">2024-10-07T16:44:00Z</dcterms:modified>
</cp:coreProperties>
</file>