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1B55FF" w:rsidP="00C80AD8">
      <w:pPr>
        <w:spacing w:before="0" w:line="360" w:lineRule="auto"/>
        <w:ind w:firstLine="709"/>
        <w:jc w:val="both"/>
        <w:rPr>
          <w:sz w:val="28"/>
          <w:szCs w:val="28"/>
          <w:lang w:val="uk-UA"/>
        </w:rPr>
      </w:pPr>
      <w:r w:rsidRPr="001B55FF">
        <w:rPr>
          <w:b/>
          <w:sz w:val="28"/>
          <w:szCs w:val="28"/>
          <w:lang w:val="uk-UA"/>
        </w:rPr>
        <w:t>Гек Е.О.</w:t>
      </w:r>
      <w:r w:rsidRPr="001B55FF">
        <w:rPr>
          <w:sz w:val="28"/>
          <w:szCs w:val="28"/>
          <w:lang w:val="uk-UA"/>
        </w:rPr>
        <w:t xml:space="preserve"> Інформаційна Система “Універсальна бібліотека" [кваліфікаційна (бакалаврська) робота зі спеціальності 121 Інженерія програмного забезпечення; ОПП «Інженерія програмного забезпечення»] / Наук. кер.: к.т.н., Перекрестов І. С.; Державний університет інтелектуальних технологій і зв’язку. Одеса : ДУІТЗ, 2024. 75 с.</w:t>
      </w:r>
    </w:p>
    <w:p w:rsidR="001B55FF" w:rsidP="00C80AD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B55FF" w:rsidRPr="001B55FF" w:rsidP="001B55FF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1B55FF">
        <w:rPr>
          <w:b/>
          <w:sz w:val="28"/>
          <w:szCs w:val="28"/>
          <w:lang w:val="uk-UA"/>
        </w:rPr>
        <w:t>Анотація</w:t>
      </w:r>
    </w:p>
    <w:p w:rsidR="001B55FF" w:rsidP="00C80AD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B55FF">
        <w:rPr>
          <w:sz w:val="28"/>
          <w:szCs w:val="28"/>
          <w:lang w:val="uk-UA"/>
        </w:rPr>
        <w:t xml:space="preserve"> У бакалаврській роботі розроблено інформаційну систему "Універсальна бібліотека", що забезпечує ефективне управління бібліотекою, включаючи адміністрування категорій книг, управління базою даних і процесами позичання книг. Під час розробки було використано фреймворк </w:t>
      </w:r>
      <w:r w:rsidRPr="001B55FF">
        <w:rPr>
          <w:sz w:val="28"/>
          <w:szCs w:val="28"/>
        </w:rPr>
        <w:t>Django</w:t>
      </w:r>
      <w:r w:rsidRPr="001B55FF">
        <w:rPr>
          <w:sz w:val="28"/>
          <w:szCs w:val="28"/>
          <w:lang w:val="uk-UA"/>
        </w:rPr>
        <w:t xml:space="preserve"> (мова </w:t>
      </w:r>
      <w:r w:rsidRPr="001B55FF">
        <w:rPr>
          <w:sz w:val="28"/>
          <w:szCs w:val="28"/>
        </w:rPr>
        <w:t>Python</w:t>
      </w:r>
      <w:r w:rsidRPr="001B55FF">
        <w:rPr>
          <w:sz w:val="28"/>
          <w:szCs w:val="28"/>
          <w:lang w:val="uk-UA"/>
        </w:rPr>
        <w:t xml:space="preserve">), СУБД </w:t>
      </w:r>
      <w:r w:rsidRPr="001B55FF">
        <w:rPr>
          <w:sz w:val="28"/>
          <w:szCs w:val="28"/>
        </w:rPr>
        <w:t>SQLite</w:t>
      </w:r>
      <w:r w:rsidRPr="001B55FF">
        <w:rPr>
          <w:sz w:val="28"/>
          <w:szCs w:val="28"/>
          <w:lang w:val="uk-UA"/>
        </w:rPr>
        <w:t xml:space="preserve">, а також технології </w:t>
      </w:r>
      <w:r w:rsidRPr="001B55FF">
        <w:rPr>
          <w:sz w:val="28"/>
          <w:szCs w:val="28"/>
        </w:rPr>
        <w:t>JavaScript</w:t>
      </w:r>
      <w:r w:rsidRPr="001B55FF">
        <w:rPr>
          <w:sz w:val="28"/>
          <w:szCs w:val="28"/>
          <w:lang w:val="uk-UA"/>
        </w:rPr>
        <w:t xml:space="preserve">, </w:t>
      </w:r>
      <w:r w:rsidRPr="001B55FF">
        <w:rPr>
          <w:sz w:val="28"/>
          <w:szCs w:val="28"/>
        </w:rPr>
        <w:t>HTML</w:t>
      </w:r>
      <w:r w:rsidRPr="001B55FF">
        <w:rPr>
          <w:sz w:val="28"/>
          <w:szCs w:val="28"/>
          <w:lang w:val="uk-UA"/>
        </w:rPr>
        <w:t xml:space="preserve"> і </w:t>
      </w:r>
      <w:r w:rsidRPr="001B55FF">
        <w:rPr>
          <w:sz w:val="28"/>
          <w:szCs w:val="28"/>
        </w:rPr>
        <w:t>CSS</w:t>
      </w:r>
      <w:r w:rsidRPr="001B55FF">
        <w:rPr>
          <w:sz w:val="28"/>
          <w:szCs w:val="28"/>
          <w:lang w:val="uk-UA"/>
        </w:rPr>
        <w:t xml:space="preserve"> для клієнтської частини системи. Система дозволяє категоризувати книги, керувати користувачами та обробляти транзакції.</w:t>
      </w:r>
    </w:p>
    <w:p w:rsidR="001B55FF" w:rsidP="00C80AD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793297" w:rsidP="00C80AD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B55FF">
        <w:rPr>
          <w:sz w:val="28"/>
          <w:szCs w:val="28"/>
          <w:lang w:val="uk-UA"/>
        </w:rPr>
        <w:t xml:space="preserve"> </w:t>
      </w:r>
      <w:r w:rsidRPr="001B55FF">
        <w:rPr>
          <w:b/>
          <w:sz w:val="28"/>
          <w:szCs w:val="28"/>
          <w:lang w:val="uk-UA"/>
        </w:rPr>
        <w:t>Ключові слова:</w:t>
      </w:r>
      <w:r w:rsidRPr="001B55FF">
        <w:rPr>
          <w:sz w:val="28"/>
          <w:szCs w:val="28"/>
          <w:lang w:val="uk-UA"/>
        </w:rPr>
        <w:t xml:space="preserve"> бібліотека, інформаційна система, </w:t>
      </w:r>
      <w:r w:rsidRPr="001B55FF">
        <w:rPr>
          <w:sz w:val="28"/>
          <w:szCs w:val="28"/>
        </w:rPr>
        <w:t>Django</w:t>
      </w:r>
      <w:r w:rsidRPr="001B55FF">
        <w:rPr>
          <w:sz w:val="28"/>
          <w:szCs w:val="28"/>
          <w:lang w:val="uk-UA"/>
        </w:rPr>
        <w:t>, категорії, бази даних, адміністрування.</w:t>
      </w:r>
    </w:p>
    <w:sectPr w:rsidSect="00D43E5C">
      <w:pgSz w:w="11906" w:h="16838"/>
      <w:pgMar w:top="1134" w:right="850" w:bottom="1134" w:left="1701" w:header="708" w:footer="708" w:gutter="0"/>
      <w:pgNumType w:start="41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