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NET 24.9.0 -->
  <w:body>
    <w:p w:rsidR="00CF21BA" w:rsidP="00C45F92" w14:paraId="61BE2AAC" w14:textId="01076034">
      <w:pPr>
        <w:spacing w:before="0" w:line="360" w:lineRule="exact"/>
        <w:ind w:firstLine="708"/>
        <w:jc w:val="both"/>
        <w:rPr>
          <w:sz w:val="28"/>
          <w:szCs w:val="28"/>
          <w:lang w:val="uk-UA"/>
        </w:rPr>
      </w:pPr>
      <w:r>
        <w:rPr>
          <w:b/>
          <w:bCs/>
          <w:sz w:val="28"/>
          <w:szCs w:val="28"/>
          <w:lang w:val="uk-UA"/>
        </w:rPr>
        <w:t>Ковальчук О.М.</w:t>
      </w:r>
      <w:r>
        <w:rPr>
          <w:sz w:val="28"/>
          <w:szCs w:val="28"/>
          <w:lang w:val="uk-UA"/>
        </w:rPr>
        <w:t xml:space="preserve"> </w:t>
      </w:r>
      <w:r w:rsidRPr="00CF21BA">
        <w:rPr>
          <w:sz w:val="28"/>
          <w:szCs w:val="28"/>
          <w:lang w:val="uk-UA"/>
        </w:rPr>
        <w:t>М</w:t>
      </w:r>
      <w:r w:rsidRPr="00CF21BA">
        <w:rPr>
          <w:sz w:val="28"/>
          <w:szCs w:val="28"/>
          <w:lang w:val="uk-UA"/>
        </w:rPr>
        <w:t>одернізація системи керування ділянкою екстракції при виробництві рослинної олії</w:t>
      </w:r>
      <w:r>
        <w:rPr>
          <w:sz w:val="28"/>
          <w:szCs w:val="28"/>
          <w:lang w:val="uk-UA"/>
        </w:rPr>
        <w:t xml:space="preserve"> </w:t>
      </w:r>
      <w:r w:rsidRPr="0006733E">
        <w:rPr>
          <w:sz w:val="28"/>
          <w:szCs w:val="28"/>
        </w:rPr>
        <w:t>[</w:t>
      </w:r>
      <w:r w:rsidRPr="0006733E">
        <w:rPr>
          <w:sz w:val="28"/>
          <w:szCs w:val="28"/>
          <w:lang w:val="uk-UA"/>
        </w:rPr>
        <w:t xml:space="preserve">кваліфікаційна </w:t>
      </w:r>
      <w:r>
        <w:rPr>
          <w:sz w:val="28"/>
          <w:szCs w:val="28"/>
          <w:lang w:val="uk-UA"/>
        </w:rPr>
        <w:t>(бакалаврська</w:t>
      </w:r>
      <w:r w:rsidRPr="0006733E">
        <w:rPr>
          <w:sz w:val="28"/>
          <w:szCs w:val="28"/>
          <w:lang w:val="uk-UA"/>
        </w:rPr>
        <w:t xml:space="preserve">) робота зі спеціальності </w:t>
      </w:r>
      <w:r>
        <w:rPr>
          <w:sz w:val="28"/>
          <w:szCs w:val="28"/>
          <w:lang w:val="uk-UA"/>
        </w:rPr>
        <w:t>151</w:t>
      </w:r>
      <w:r w:rsidRPr="0006733E">
        <w:rPr>
          <w:sz w:val="28"/>
          <w:szCs w:val="28"/>
          <w:lang w:val="uk-UA"/>
        </w:rPr>
        <w:t xml:space="preserve"> </w:t>
      </w:r>
      <w:r>
        <w:rPr>
          <w:sz w:val="28"/>
          <w:szCs w:val="28"/>
          <w:lang w:val="uk-UA"/>
        </w:rPr>
        <w:t>«Автоматизація та комп’ютерно-інтегровані технології</w:t>
      </w:r>
      <w:r w:rsidRPr="0006733E">
        <w:rPr>
          <w:sz w:val="28"/>
          <w:szCs w:val="28"/>
          <w:lang w:val="uk-UA"/>
        </w:rPr>
        <w:t>; ОПП «</w:t>
      </w:r>
      <w:r>
        <w:rPr>
          <w:sz w:val="28"/>
          <w:szCs w:val="28"/>
          <w:lang w:val="uk-UA"/>
        </w:rPr>
        <w:t>Автоматизація та комп’ютерно-інтегровані технології</w:t>
      </w:r>
      <w:r w:rsidRPr="0006733E">
        <w:rPr>
          <w:sz w:val="28"/>
          <w:szCs w:val="28"/>
          <w:lang w:val="uk-UA"/>
        </w:rPr>
        <w:t>»</w:t>
      </w:r>
      <w:r w:rsidRPr="0006733E">
        <w:rPr>
          <w:sz w:val="28"/>
          <w:szCs w:val="28"/>
        </w:rPr>
        <w:t>]</w:t>
      </w:r>
      <w:r w:rsidRPr="0006733E">
        <w:rPr>
          <w:sz w:val="28"/>
          <w:szCs w:val="28"/>
          <w:lang w:val="uk-UA"/>
        </w:rPr>
        <w:t xml:space="preserve"> / Наук. кер.: </w:t>
      </w:r>
      <w:r>
        <w:rPr>
          <w:sz w:val="28"/>
          <w:szCs w:val="28"/>
          <w:lang w:val="uk-UA"/>
        </w:rPr>
        <w:t>ст.викл</w:t>
      </w:r>
      <w:r>
        <w:rPr>
          <w:sz w:val="28"/>
          <w:szCs w:val="28"/>
          <w:lang w:val="uk-UA"/>
        </w:rPr>
        <w:t xml:space="preserve">. </w:t>
      </w:r>
      <w:r>
        <w:rPr>
          <w:sz w:val="28"/>
          <w:szCs w:val="28"/>
          <w:lang w:val="uk-UA"/>
        </w:rPr>
        <w:t>Т</w:t>
      </w:r>
      <w:r>
        <w:rPr>
          <w:sz w:val="28"/>
          <w:szCs w:val="28"/>
          <w:lang w:val="uk-UA"/>
        </w:rPr>
        <w:t>.</w:t>
      </w:r>
      <w:r>
        <w:rPr>
          <w:sz w:val="28"/>
          <w:szCs w:val="28"/>
          <w:lang w:val="uk-UA"/>
        </w:rPr>
        <w:t>Д</w:t>
      </w:r>
      <w:r>
        <w:rPr>
          <w:sz w:val="28"/>
          <w:szCs w:val="28"/>
          <w:lang w:val="uk-UA"/>
        </w:rPr>
        <w:t xml:space="preserve">. </w:t>
      </w:r>
      <w:r>
        <w:rPr>
          <w:sz w:val="28"/>
          <w:szCs w:val="28"/>
          <w:lang w:val="uk-UA"/>
        </w:rPr>
        <w:t>Ма</w:t>
      </w:r>
      <w:r w:rsidR="00C45F92">
        <w:rPr>
          <w:sz w:val="28"/>
          <w:szCs w:val="28"/>
          <w:lang w:val="uk-UA"/>
        </w:rPr>
        <w:t>рколенко</w:t>
      </w:r>
      <w:r w:rsidRPr="0006733E">
        <w:rPr>
          <w:sz w:val="28"/>
          <w:szCs w:val="28"/>
          <w:lang w:val="uk-UA"/>
        </w:rPr>
        <w:t>; Державний університет інтелектуальних технологій і зв’язку. Одеса : ДУІТЗ, 202</w:t>
      </w:r>
      <w:r>
        <w:rPr>
          <w:sz w:val="28"/>
          <w:szCs w:val="28"/>
          <w:lang w:val="uk-UA"/>
        </w:rPr>
        <w:t>3</w:t>
      </w:r>
      <w:r w:rsidRPr="0006733E">
        <w:rPr>
          <w:sz w:val="28"/>
          <w:szCs w:val="28"/>
          <w:lang w:val="uk-UA"/>
        </w:rPr>
        <w:t xml:space="preserve">. </w:t>
      </w:r>
      <w:r w:rsidR="00C45F92">
        <w:rPr>
          <w:sz w:val="28"/>
          <w:szCs w:val="28"/>
          <w:lang w:val="uk-UA"/>
        </w:rPr>
        <w:t>64</w:t>
      </w:r>
      <w:r>
        <w:rPr>
          <w:sz w:val="28"/>
          <w:szCs w:val="28"/>
          <w:lang w:val="uk-UA"/>
        </w:rPr>
        <w:t>.</w:t>
      </w:r>
      <w:r w:rsidRPr="0006733E">
        <w:rPr>
          <w:sz w:val="28"/>
          <w:szCs w:val="28"/>
          <w:lang w:val="uk-UA"/>
        </w:rPr>
        <w:t xml:space="preserve"> с.</w:t>
      </w:r>
    </w:p>
    <w:p w:rsidR="00533943" w:rsidP="00C45F92" w14:paraId="0AC4BD31" w14:textId="77777777">
      <w:pPr>
        <w:spacing w:line="360" w:lineRule="exact"/>
        <w:ind w:firstLine="708"/>
        <w:jc w:val="both"/>
        <w:rPr>
          <w:sz w:val="28"/>
          <w:szCs w:val="28"/>
          <w:lang w:val="uk-UA"/>
        </w:rPr>
      </w:pPr>
    </w:p>
    <w:p w:rsidR="00533943" w:rsidRPr="00362BBC" w:rsidP="00533943" w14:paraId="50A351FA" w14:textId="77777777">
      <w:pPr>
        <w:pStyle w:val="NormalWeb"/>
        <w:spacing w:before="0" w:beforeAutospacing="0" w:after="0" w:afterAutospacing="0" w:line="360" w:lineRule="exact"/>
        <w:jc w:val="center"/>
        <w:rPr>
          <w:b/>
          <w:bCs/>
          <w:sz w:val="28"/>
          <w:szCs w:val="28"/>
        </w:rPr>
      </w:pPr>
      <w:r w:rsidRPr="00362BBC">
        <w:rPr>
          <w:b/>
          <w:bCs/>
          <w:sz w:val="28"/>
          <w:szCs w:val="28"/>
        </w:rPr>
        <w:t>Анотація</w:t>
      </w:r>
    </w:p>
    <w:p w:rsidR="00CF21BA" w:rsidRPr="00CF21BA" w:rsidP="00C45F92" w14:paraId="60155C40" w14:textId="77777777">
      <w:pPr>
        <w:spacing w:line="360" w:lineRule="exact"/>
        <w:ind w:firstLine="708"/>
        <w:jc w:val="both"/>
        <w:rPr>
          <w:sz w:val="28"/>
          <w:szCs w:val="28"/>
          <w:lang w:val="uk-UA"/>
        </w:rPr>
      </w:pPr>
      <w:r w:rsidRPr="00CF21BA">
        <w:rPr>
          <w:sz w:val="28"/>
          <w:szCs w:val="28"/>
          <w:lang w:val="uk-UA"/>
        </w:rPr>
        <w:t>Об’єкт дослідження – шнековий екстрактор НД – 1250.</w:t>
      </w:r>
    </w:p>
    <w:p w:rsidR="00CF21BA" w:rsidP="00C45F92" w14:paraId="2E80EE2D" w14:textId="77777777">
      <w:pPr>
        <w:spacing w:line="360" w:lineRule="exact"/>
        <w:ind w:firstLine="708"/>
        <w:jc w:val="both"/>
        <w:rPr>
          <w:sz w:val="28"/>
          <w:szCs w:val="28"/>
          <w:lang w:val="uk-UA"/>
        </w:rPr>
      </w:pPr>
      <w:r w:rsidRPr="00CF21BA">
        <w:rPr>
          <w:sz w:val="28"/>
          <w:szCs w:val="28"/>
          <w:lang w:val="uk-UA"/>
        </w:rPr>
        <w:t>Мета роботи – розробка системи автоматизації екстракції рослинного масла, а саме виявлення та здійснення контролю та регулювання основних параметрів, підтримання їх на заданому рівні, забезпечення безперебійної роботи, очікування та швидкого реагування на надзвичайні ситуації, покращуючи економічний ефект та зменшуючи потребу втручання людини у виробничий процес.</w:t>
      </w:r>
    </w:p>
    <w:p w:rsidR="00C45F92" w:rsidRPr="00CF21BA" w:rsidP="00C45F92" w14:paraId="5DE242B3" w14:textId="400D7A71">
      <w:pPr>
        <w:spacing w:line="360" w:lineRule="exact"/>
        <w:ind w:firstLine="708"/>
        <w:jc w:val="both"/>
        <w:rPr>
          <w:sz w:val="28"/>
          <w:szCs w:val="28"/>
          <w:lang w:val="uk-UA"/>
        </w:rPr>
      </w:pPr>
      <w:r w:rsidRPr="00C45F92">
        <w:rPr>
          <w:sz w:val="28"/>
          <w:szCs w:val="28"/>
          <w:lang w:val="uk-UA"/>
        </w:rPr>
        <w:t xml:space="preserve">Створена система надає змогу злагоджено керувати всіма процесами </w:t>
      </w:r>
      <w:r w:rsidRPr="00C45F92">
        <w:rPr>
          <w:sz w:val="28"/>
          <w:szCs w:val="28"/>
          <w:lang w:val="uk-UA"/>
        </w:rPr>
        <w:t>екстракії</w:t>
      </w:r>
      <w:r w:rsidRPr="00C45F92">
        <w:rPr>
          <w:sz w:val="28"/>
          <w:szCs w:val="28"/>
          <w:lang w:val="uk-UA"/>
        </w:rPr>
        <w:t xml:space="preserve"> від загрузки матеріалу до вивантаження </w:t>
      </w:r>
      <w:r w:rsidRPr="00C45F92">
        <w:rPr>
          <w:sz w:val="28"/>
          <w:szCs w:val="28"/>
          <w:lang w:val="uk-UA"/>
        </w:rPr>
        <w:t>жмиху</w:t>
      </w:r>
      <w:r w:rsidRPr="00C45F92">
        <w:rPr>
          <w:sz w:val="28"/>
          <w:szCs w:val="28"/>
          <w:lang w:val="uk-UA"/>
        </w:rPr>
        <w:t>. Ця система дає можливість контролювати не лише якість процесів, а й забезпечує економічну складову.</w:t>
      </w:r>
    </w:p>
    <w:p w:rsidR="00533943" w:rsidP="00C45F92" w14:paraId="192F35CB" w14:textId="77777777">
      <w:pPr>
        <w:spacing w:line="360" w:lineRule="exact"/>
        <w:ind w:firstLine="708"/>
        <w:jc w:val="both"/>
        <w:rPr>
          <w:b/>
          <w:bCs/>
          <w:sz w:val="28"/>
          <w:szCs w:val="28"/>
          <w:lang w:val="uk-UA"/>
        </w:rPr>
      </w:pPr>
    </w:p>
    <w:p w:rsidR="002A1A0B" w:rsidP="00C45F92" w14:paraId="61F9CCA5" w14:textId="1879F16A">
      <w:pPr>
        <w:spacing w:line="360" w:lineRule="exact"/>
        <w:ind w:firstLine="708"/>
        <w:jc w:val="both"/>
        <w:rPr>
          <w:sz w:val="28"/>
          <w:szCs w:val="28"/>
          <w:lang w:val="uk-UA"/>
        </w:rPr>
      </w:pPr>
      <w:r w:rsidRPr="00C45F92">
        <w:rPr>
          <w:b/>
          <w:bCs/>
          <w:sz w:val="28"/>
          <w:szCs w:val="28"/>
          <w:lang w:val="uk-UA"/>
        </w:rPr>
        <w:t>Ключові слова:</w:t>
      </w:r>
      <w:r>
        <w:rPr>
          <w:sz w:val="28"/>
          <w:szCs w:val="28"/>
          <w:lang w:val="uk-UA"/>
        </w:rPr>
        <w:t xml:space="preserve"> </w:t>
      </w:r>
      <w:r w:rsidRPr="00CF21BA">
        <w:rPr>
          <w:sz w:val="28"/>
          <w:szCs w:val="28"/>
          <w:lang w:val="uk-UA"/>
        </w:rPr>
        <w:t>екстракція, шнек, макуха, шрот, екстрактор, НД – 1250, рівень рідини в колоні, розчинник.</w:t>
      </w:r>
    </w:p>
    <w:sectPr>
      <w:pgSz w:w="11906" w:h="16838"/>
      <w:pgMar w:top="1134" w:right="850" w:bottom="1134" w:left="1701" w:header="708" w:footer="708" w:gutter="0"/>
      <w:pgNumType w:start="23"/>
      <w:cols w:space="708"/>
      <w:titlePg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46654794"/>
    <w:multiLevelType w:val="hybridMultilevel"/>
    <w:tmpl w:val="A38A86F4"/>
    <w:lvl w:ilvl="0">
      <w:start w:val="151"/>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551B42DB"/>
    <w:multiLevelType w:val="hybridMultilevel"/>
    <w:tmpl w:val="3700503C"/>
    <w:lvl w:ilvl="0">
      <w:start w:val="151"/>
      <w:numFmt w:val="bullet"/>
      <w:lvlText w:val="-"/>
      <w:lvlJc w:val="left"/>
      <w:pPr>
        <w:ind w:left="720" w:hanging="360"/>
      </w:pPr>
      <w:rPr>
        <w:rFonts w:ascii="Times New Roman" w:eastAsia="Times New Roman" w:hAnsi="Times New Roman" w:cs="Times New Roman" w:hint="default"/>
        <w:sz w:val="28"/>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60877359">
    <w:abstractNumId w:val="0"/>
  </w:num>
  <w:num w:numId="2" w16cid:durableId="11059236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13A8A"/>
    <w:rsid w:val="00037235"/>
    <w:rsid w:val="0006733E"/>
    <w:rsid w:val="00095C5D"/>
    <w:rsid w:val="000C6AFB"/>
    <w:rsid w:val="00100824"/>
    <w:rsid w:val="00117F5F"/>
    <w:rsid w:val="002522E5"/>
    <w:rsid w:val="00290299"/>
    <w:rsid w:val="002A1A0B"/>
    <w:rsid w:val="002D2838"/>
    <w:rsid w:val="002E5001"/>
    <w:rsid w:val="002F604D"/>
    <w:rsid w:val="00305A29"/>
    <w:rsid w:val="00362BBC"/>
    <w:rsid w:val="00370961"/>
    <w:rsid w:val="003D14D9"/>
    <w:rsid w:val="003F3827"/>
    <w:rsid w:val="00405136"/>
    <w:rsid w:val="00467A62"/>
    <w:rsid w:val="004C059A"/>
    <w:rsid w:val="005260C4"/>
    <w:rsid w:val="00533943"/>
    <w:rsid w:val="005874A6"/>
    <w:rsid w:val="0066065D"/>
    <w:rsid w:val="00725A56"/>
    <w:rsid w:val="00832BA4"/>
    <w:rsid w:val="00885EF7"/>
    <w:rsid w:val="00886E43"/>
    <w:rsid w:val="0089074A"/>
    <w:rsid w:val="00891A7F"/>
    <w:rsid w:val="008A7339"/>
    <w:rsid w:val="00900745"/>
    <w:rsid w:val="00907F85"/>
    <w:rsid w:val="0094472C"/>
    <w:rsid w:val="00954835"/>
    <w:rsid w:val="00964208"/>
    <w:rsid w:val="009B3EE7"/>
    <w:rsid w:val="009F3C7E"/>
    <w:rsid w:val="00B25BDD"/>
    <w:rsid w:val="00BC1CB7"/>
    <w:rsid w:val="00BC6B4E"/>
    <w:rsid w:val="00BF2D82"/>
    <w:rsid w:val="00C02174"/>
    <w:rsid w:val="00C45F92"/>
    <w:rsid w:val="00C75377"/>
    <w:rsid w:val="00CD566D"/>
    <w:rsid w:val="00CE26BE"/>
    <w:rsid w:val="00CF21BA"/>
    <w:rsid w:val="00D10401"/>
    <w:rsid w:val="00D2692D"/>
    <w:rsid w:val="00DC3CD2"/>
    <w:rsid w:val="00ED0E82"/>
    <w:rsid w:val="00EE6006"/>
    <w:rsid w:val="00F12F85"/>
    <w:rsid w:val="00F22B43"/>
    <w:rsid w:val="00F45FF9"/>
    <w:rsid w:val="00F54EE2"/>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16F9334B"/>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54EE2"/>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62BBC"/>
    <w:pPr>
      <w:widowControl/>
      <w:autoSpaceDE/>
      <w:autoSpaceDN/>
      <w:adjustRightInd/>
      <w:spacing w:before="100" w:beforeAutospacing="1" w:after="100" w:afterAutospacing="1"/>
    </w:pPr>
    <w:rPr>
      <w:sz w:val="24"/>
      <w:szCs w:val="24"/>
      <w:lang w:val="uk-UA" w:eastAsia="uk-UA"/>
    </w:rPr>
  </w:style>
  <w:style w:type="paragraph" w:styleId="ListParagraph">
    <w:name w:val="List Paragraph"/>
    <w:basedOn w:val="Normal"/>
    <w:uiPriority w:val="34"/>
    <w:qFormat/>
    <w:rsid w:val="0010082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35D9F8-470D-4EEA-B37F-BF09DC2157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28</Pages>
  <Words>6028</Words>
  <Characters>34364</Characters>
  <Application>Microsoft Office Word</Application>
  <DocSecurity>0</DocSecurity>
  <Lines>286</Lines>
  <Paragraphs>80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40312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Стопакевич</dc:creator>
  <cp:lastModifiedBy>Personal Computer</cp:lastModifiedBy>
  <cp:revision>18</cp:revision>
  <dcterms:created xsi:type="dcterms:W3CDTF">2024-10-05T23:13:00Z</dcterms:created>
  <dcterms:modified xsi:type="dcterms:W3CDTF">2024-10-06T00:12:00Z</dcterms:modified>
</cp:coreProperties>
</file>